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541" w:rsidRDefault="00C97541" w:rsidP="00C97541">
      <w:pPr>
        <w:ind w:left="993" w:right="990"/>
        <w:rPr>
          <w:rFonts w:ascii="Calibri" w:hAnsi="Calibri" w:cs="Calibri"/>
        </w:rPr>
      </w:pPr>
    </w:p>
    <w:p w:rsidR="00C97541" w:rsidRDefault="00C97541" w:rsidP="00C97541">
      <w:pPr>
        <w:ind w:left="993" w:right="990"/>
        <w:jc w:val="right"/>
        <w:rPr>
          <w:rFonts w:ascii="Calibri" w:hAnsi="Calibri" w:cs="Calibri"/>
        </w:rPr>
      </w:pPr>
    </w:p>
    <w:p w:rsidR="00C97541" w:rsidRDefault="00C97541" w:rsidP="00C97541">
      <w:pPr>
        <w:ind w:left="993" w:right="990"/>
        <w:rPr>
          <w:rFonts w:ascii="Calibri" w:hAnsi="Calibri" w:cs="Calibri"/>
        </w:rPr>
      </w:pPr>
    </w:p>
    <w:tbl>
      <w:tblPr>
        <w:tblW w:w="5000" w:type="pct"/>
        <w:tblLook w:val="0000"/>
      </w:tblPr>
      <w:tblGrid>
        <w:gridCol w:w="2140"/>
        <w:gridCol w:w="7148"/>
      </w:tblGrid>
      <w:tr w:rsidR="00C97541" w:rsidTr="005B2E04">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97541" w:rsidRDefault="00C97541" w:rsidP="005B2E04">
            <w:pPr>
              <w:autoSpaceDE w:val="0"/>
              <w:spacing w:line="276" w:lineRule="auto"/>
              <w:ind w:left="-284" w:right="401" w:firstLine="284"/>
              <w:jc w:val="center"/>
            </w:pPr>
            <w:r>
              <w:rPr>
                <w:sz w:val="28"/>
              </w:rPr>
              <w:t>INWESTOR:</w:t>
            </w:r>
          </w:p>
        </w:tc>
      </w:tr>
      <w:tr w:rsidR="00C97541" w:rsidTr="005B2E04">
        <w:trPr>
          <w:trHeight w:val="467"/>
        </w:trPr>
        <w:tc>
          <w:tcPr>
            <w:tcW w:w="1152" w:type="pct"/>
            <w:tcBorders>
              <w:top w:val="single" w:sz="4" w:space="0" w:color="000000"/>
              <w:left w:val="single" w:sz="4" w:space="0" w:color="000000"/>
              <w:bottom w:val="single" w:sz="4" w:space="0" w:color="000000"/>
            </w:tcBorders>
            <w:shd w:val="clear" w:color="auto" w:fill="auto"/>
            <w:vAlign w:val="center"/>
          </w:tcPr>
          <w:p w:rsidR="00C97541" w:rsidRDefault="00C97541" w:rsidP="005B2E04">
            <w:pPr>
              <w:autoSpaceDE w:val="0"/>
              <w:spacing w:line="276" w:lineRule="auto"/>
              <w:ind w:firstLine="28"/>
              <w:jc w:val="center"/>
              <w:rPr>
                <w:spacing w:val="1"/>
                <w:sz w:val="28"/>
                <w:szCs w:val="28"/>
              </w:rPr>
            </w:pPr>
            <w:r>
              <w:rPr>
                <w:sz w:val="28"/>
                <w:szCs w:val="28"/>
              </w:rPr>
              <w:t>NAZWA:</w:t>
            </w:r>
          </w:p>
        </w:tc>
        <w:tc>
          <w:tcPr>
            <w:tcW w:w="38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7541" w:rsidRDefault="00C97541" w:rsidP="00653445">
            <w:pPr>
              <w:autoSpaceDE w:val="0"/>
              <w:spacing w:line="276" w:lineRule="auto"/>
              <w:ind w:left="-284" w:firstLine="284"/>
              <w:jc w:val="center"/>
            </w:pPr>
            <w:r>
              <w:rPr>
                <w:spacing w:val="1"/>
                <w:sz w:val="28"/>
                <w:szCs w:val="28"/>
              </w:rPr>
              <w:t xml:space="preserve">    </w:t>
            </w:r>
            <w:r w:rsidR="00653445">
              <w:rPr>
                <w:spacing w:val="1"/>
                <w:sz w:val="28"/>
                <w:szCs w:val="28"/>
              </w:rPr>
              <w:t>Gminny Ośrodek Kultury w Żytnie</w:t>
            </w:r>
          </w:p>
        </w:tc>
      </w:tr>
      <w:tr w:rsidR="00C97541" w:rsidTr="005B2E04">
        <w:trPr>
          <w:trHeight w:val="672"/>
        </w:trPr>
        <w:tc>
          <w:tcPr>
            <w:tcW w:w="1152" w:type="pct"/>
            <w:tcBorders>
              <w:top w:val="single" w:sz="4" w:space="0" w:color="000000"/>
              <w:left w:val="single" w:sz="4" w:space="0" w:color="000000"/>
              <w:bottom w:val="single" w:sz="4" w:space="0" w:color="000000"/>
            </w:tcBorders>
            <w:shd w:val="clear" w:color="auto" w:fill="auto"/>
            <w:vAlign w:val="center"/>
          </w:tcPr>
          <w:p w:rsidR="00C97541" w:rsidRDefault="00C97541" w:rsidP="005B2E04">
            <w:pPr>
              <w:autoSpaceDE w:val="0"/>
              <w:spacing w:line="276" w:lineRule="auto"/>
              <w:ind w:left="-284" w:firstLine="284"/>
              <w:jc w:val="center"/>
              <w:rPr>
                <w:sz w:val="28"/>
                <w:szCs w:val="28"/>
              </w:rPr>
            </w:pPr>
            <w:r>
              <w:rPr>
                <w:sz w:val="28"/>
                <w:szCs w:val="28"/>
              </w:rPr>
              <w:t>ADRES:</w:t>
            </w:r>
          </w:p>
        </w:tc>
        <w:tc>
          <w:tcPr>
            <w:tcW w:w="38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7541" w:rsidRDefault="00653445" w:rsidP="005B2E04">
            <w:pPr>
              <w:pStyle w:val="WW-Domylnie"/>
              <w:spacing w:after="0"/>
              <w:ind w:left="214"/>
              <w:jc w:val="center"/>
              <w:rPr>
                <w:rFonts w:ascii="Times New Roman" w:hAnsi="Times New Roman" w:cs="Times New Roman"/>
                <w:sz w:val="28"/>
                <w:szCs w:val="28"/>
              </w:rPr>
            </w:pPr>
            <w:r>
              <w:rPr>
                <w:rFonts w:ascii="Times New Roman" w:hAnsi="Times New Roman" w:cs="Times New Roman"/>
                <w:sz w:val="28"/>
                <w:szCs w:val="28"/>
              </w:rPr>
              <w:t>Silnica 77</w:t>
            </w:r>
          </w:p>
          <w:p w:rsidR="00C97541" w:rsidRDefault="00C97541" w:rsidP="00653445">
            <w:pPr>
              <w:pStyle w:val="WW-Domylnie"/>
              <w:spacing w:after="0"/>
              <w:ind w:left="214"/>
              <w:jc w:val="center"/>
            </w:pPr>
            <w:r>
              <w:rPr>
                <w:rFonts w:ascii="Times New Roman" w:hAnsi="Times New Roman" w:cs="Times New Roman"/>
                <w:sz w:val="28"/>
                <w:szCs w:val="28"/>
              </w:rPr>
              <w:t>97-5</w:t>
            </w:r>
            <w:r w:rsidR="00653445">
              <w:rPr>
                <w:rFonts w:ascii="Times New Roman" w:hAnsi="Times New Roman" w:cs="Times New Roman"/>
                <w:sz w:val="28"/>
                <w:szCs w:val="28"/>
              </w:rPr>
              <w:t>32</w:t>
            </w:r>
            <w:r>
              <w:rPr>
                <w:rFonts w:ascii="Times New Roman" w:hAnsi="Times New Roman" w:cs="Times New Roman"/>
                <w:sz w:val="28"/>
                <w:szCs w:val="28"/>
              </w:rPr>
              <w:t xml:space="preserve"> </w:t>
            </w:r>
            <w:r w:rsidR="00653445">
              <w:rPr>
                <w:rFonts w:ascii="Times New Roman" w:hAnsi="Times New Roman" w:cs="Times New Roman"/>
                <w:sz w:val="28"/>
                <w:szCs w:val="28"/>
              </w:rPr>
              <w:t>Żytno</w:t>
            </w:r>
          </w:p>
        </w:tc>
      </w:tr>
    </w:tbl>
    <w:p w:rsidR="00C97541" w:rsidRDefault="00C97541" w:rsidP="00C97541">
      <w:pPr>
        <w:ind w:left="993" w:right="990"/>
        <w:rPr>
          <w:rFonts w:ascii="Calibri" w:hAnsi="Calibri" w:cs="Calibri"/>
        </w:rPr>
      </w:pPr>
    </w:p>
    <w:p w:rsidR="00C97541" w:rsidRDefault="00C97541" w:rsidP="00C97541">
      <w:pPr>
        <w:autoSpaceDE w:val="0"/>
        <w:spacing w:line="276" w:lineRule="auto"/>
        <w:ind w:left="-284" w:firstLine="284"/>
        <w:jc w:val="right"/>
        <w:rPr>
          <w:b/>
          <w:sz w:val="40"/>
        </w:rPr>
      </w:pPr>
      <w:r>
        <w:rPr>
          <w:sz w:val="24"/>
        </w:rPr>
        <w:t>Egzemplarz nr……</w:t>
      </w:r>
    </w:p>
    <w:p w:rsidR="00C97541" w:rsidRPr="00DC637D" w:rsidRDefault="00C97541" w:rsidP="00C97541">
      <w:pPr>
        <w:autoSpaceDE w:val="0"/>
        <w:spacing w:line="276" w:lineRule="auto"/>
        <w:ind w:left="-284" w:firstLine="284"/>
        <w:jc w:val="center"/>
        <w:rPr>
          <w:sz w:val="36"/>
          <w:szCs w:val="28"/>
        </w:rPr>
      </w:pPr>
      <w:r w:rsidRPr="00DC637D">
        <w:rPr>
          <w:b/>
          <w:sz w:val="48"/>
        </w:rPr>
        <w:t>PROJEKT TECHNICZNY</w:t>
      </w:r>
    </w:p>
    <w:tbl>
      <w:tblPr>
        <w:tblW w:w="5000" w:type="pct"/>
        <w:tblLook w:val="0000"/>
      </w:tblPr>
      <w:tblGrid>
        <w:gridCol w:w="2091"/>
        <w:gridCol w:w="284"/>
        <w:gridCol w:w="5220"/>
        <w:gridCol w:w="1687"/>
        <w:gridCol w:w="6"/>
      </w:tblGrid>
      <w:tr w:rsidR="00C97541" w:rsidTr="005B2E04">
        <w:trPr>
          <w:gridAfter w:val="1"/>
          <w:wAfter w:w="3" w:type="pct"/>
          <w:trHeight w:val="411"/>
        </w:trPr>
        <w:tc>
          <w:tcPr>
            <w:tcW w:w="4997"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97541" w:rsidRDefault="00C97541" w:rsidP="005B2E04">
            <w:pPr>
              <w:autoSpaceDE w:val="0"/>
              <w:spacing w:line="276" w:lineRule="auto"/>
              <w:ind w:left="-284" w:firstLine="284"/>
              <w:jc w:val="center"/>
            </w:pPr>
            <w:r>
              <w:rPr>
                <w:sz w:val="28"/>
                <w:szCs w:val="28"/>
              </w:rPr>
              <w:t>OBIEKT:</w:t>
            </w:r>
          </w:p>
        </w:tc>
      </w:tr>
      <w:tr w:rsidR="00C97541" w:rsidTr="005B2E04">
        <w:trPr>
          <w:gridAfter w:val="1"/>
          <w:wAfter w:w="3" w:type="pct"/>
          <w:trHeight w:val="979"/>
        </w:trPr>
        <w:tc>
          <w:tcPr>
            <w:tcW w:w="1126" w:type="pct"/>
            <w:tcBorders>
              <w:top w:val="single" w:sz="4" w:space="0" w:color="000000"/>
              <w:left w:val="single" w:sz="4" w:space="0" w:color="000000"/>
              <w:bottom w:val="single" w:sz="4" w:space="0" w:color="000000"/>
            </w:tcBorders>
            <w:shd w:val="clear" w:color="auto" w:fill="auto"/>
            <w:vAlign w:val="center"/>
          </w:tcPr>
          <w:p w:rsidR="00C97541" w:rsidRDefault="00C97541" w:rsidP="005B2E04">
            <w:pPr>
              <w:autoSpaceDE w:val="0"/>
              <w:spacing w:line="276" w:lineRule="auto"/>
              <w:ind w:left="-284" w:firstLine="284"/>
              <w:jc w:val="center"/>
              <w:rPr>
                <w:sz w:val="28"/>
                <w:szCs w:val="28"/>
              </w:rPr>
            </w:pPr>
            <w:r>
              <w:rPr>
                <w:sz w:val="28"/>
                <w:szCs w:val="28"/>
              </w:rPr>
              <w:t>Nazwa:</w:t>
            </w:r>
          </w:p>
        </w:tc>
        <w:tc>
          <w:tcPr>
            <w:tcW w:w="387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53445" w:rsidRPr="00653445" w:rsidRDefault="00653445" w:rsidP="00653445">
            <w:pPr>
              <w:suppressAutoHyphens w:val="0"/>
              <w:autoSpaceDE w:val="0"/>
              <w:autoSpaceDN w:val="0"/>
              <w:adjustRightInd w:val="0"/>
              <w:jc w:val="center"/>
              <w:rPr>
                <w:rFonts w:eastAsia="@Arial Unicode MS"/>
                <w:color w:val="000000"/>
                <w:sz w:val="24"/>
                <w:szCs w:val="24"/>
                <w:lang w:eastAsia="en-US"/>
              </w:rPr>
            </w:pPr>
            <w:r w:rsidRPr="00653445">
              <w:rPr>
                <w:rFonts w:eastAsia="@Arial Unicode MS"/>
                <w:color w:val="000000"/>
                <w:sz w:val="24"/>
                <w:szCs w:val="24"/>
                <w:lang w:eastAsia="en-US"/>
              </w:rPr>
              <w:t xml:space="preserve">Budowa obiektów małej architektury, budowa ogrodzenia oraz  wykonanie utwardzenia w ramach zadania pn."Budowa infrastruktury </w:t>
            </w:r>
          </w:p>
          <w:p w:rsidR="00C97541" w:rsidRPr="00653445" w:rsidRDefault="00653445" w:rsidP="00653445">
            <w:pPr>
              <w:suppressAutoHyphens w:val="0"/>
              <w:autoSpaceDE w:val="0"/>
              <w:autoSpaceDN w:val="0"/>
              <w:adjustRightInd w:val="0"/>
              <w:jc w:val="center"/>
              <w:rPr>
                <w:rFonts w:eastAsia="@Arial Unicode MS"/>
                <w:color w:val="000000"/>
                <w:sz w:val="24"/>
                <w:szCs w:val="24"/>
                <w:lang w:eastAsia="en-US"/>
              </w:rPr>
            </w:pPr>
            <w:r w:rsidRPr="00653445">
              <w:rPr>
                <w:rFonts w:eastAsia="@Arial Unicode MS"/>
                <w:color w:val="000000"/>
                <w:sz w:val="24"/>
                <w:szCs w:val="24"/>
                <w:lang w:eastAsia="en-US"/>
              </w:rPr>
              <w:t>turystycznej  wypoczynkowej na dz. nr 127                                                        w nadpilicznej miejscowości Pukarzów"</w:t>
            </w:r>
          </w:p>
        </w:tc>
      </w:tr>
      <w:tr w:rsidR="00C97541" w:rsidTr="005B2E04">
        <w:trPr>
          <w:gridAfter w:val="1"/>
          <w:wAfter w:w="3" w:type="pct"/>
          <w:trHeight w:val="979"/>
        </w:trPr>
        <w:tc>
          <w:tcPr>
            <w:tcW w:w="1126" w:type="pct"/>
            <w:tcBorders>
              <w:top w:val="single" w:sz="4" w:space="0" w:color="000000"/>
              <w:left w:val="single" w:sz="4" w:space="0" w:color="000000"/>
              <w:bottom w:val="single" w:sz="4" w:space="0" w:color="000000"/>
            </w:tcBorders>
            <w:shd w:val="clear" w:color="auto" w:fill="auto"/>
            <w:vAlign w:val="center"/>
          </w:tcPr>
          <w:p w:rsidR="00C97541" w:rsidRDefault="00C97541" w:rsidP="005B2E04">
            <w:pPr>
              <w:autoSpaceDE w:val="0"/>
              <w:spacing w:line="276" w:lineRule="auto"/>
              <w:ind w:left="-284" w:firstLine="284"/>
              <w:jc w:val="center"/>
              <w:rPr>
                <w:color w:val="000000"/>
                <w:sz w:val="28"/>
                <w:szCs w:val="28"/>
              </w:rPr>
            </w:pPr>
            <w:r>
              <w:rPr>
                <w:sz w:val="28"/>
                <w:szCs w:val="28"/>
              </w:rPr>
              <w:t>Adres:</w:t>
            </w:r>
          </w:p>
        </w:tc>
        <w:tc>
          <w:tcPr>
            <w:tcW w:w="387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97541" w:rsidRPr="00653445" w:rsidRDefault="00653445" w:rsidP="005B2E04">
            <w:pPr>
              <w:pStyle w:val="WW-Domylnie"/>
              <w:spacing w:after="0"/>
              <w:ind w:left="214"/>
              <w:jc w:val="center"/>
              <w:rPr>
                <w:rFonts w:ascii="Times New Roman" w:hAnsi="Times New Roman" w:cs="Times New Roman"/>
                <w:sz w:val="24"/>
                <w:szCs w:val="24"/>
              </w:rPr>
            </w:pPr>
            <w:r w:rsidRPr="00653445">
              <w:rPr>
                <w:rFonts w:ascii="Times New Roman" w:hAnsi="Times New Roman" w:cs="Times New Roman"/>
                <w:color w:val="000000"/>
                <w:sz w:val="24"/>
                <w:szCs w:val="24"/>
              </w:rPr>
              <w:t>Pukarzów, gm. Żytno</w:t>
            </w:r>
          </w:p>
          <w:p w:rsidR="00C97541" w:rsidRPr="00653445" w:rsidRDefault="00C97541" w:rsidP="00653445">
            <w:pPr>
              <w:pStyle w:val="WW-Domylnie"/>
              <w:spacing w:after="0"/>
              <w:ind w:left="214"/>
              <w:jc w:val="center"/>
              <w:rPr>
                <w:sz w:val="24"/>
                <w:szCs w:val="24"/>
              </w:rPr>
            </w:pPr>
            <w:r w:rsidRPr="00653445">
              <w:rPr>
                <w:rFonts w:ascii="Times New Roman" w:hAnsi="Times New Roman" w:cs="Times New Roman"/>
                <w:sz w:val="24"/>
                <w:szCs w:val="24"/>
              </w:rPr>
              <w:t xml:space="preserve">dz. nr ewid. </w:t>
            </w:r>
            <w:r w:rsidR="00653445" w:rsidRPr="00653445">
              <w:rPr>
                <w:rFonts w:ascii="Times New Roman" w:hAnsi="Times New Roman" w:cs="Times New Roman"/>
                <w:sz w:val="24"/>
                <w:szCs w:val="24"/>
              </w:rPr>
              <w:t>127</w:t>
            </w:r>
            <w:r w:rsidRPr="00653445">
              <w:rPr>
                <w:rFonts w:ascii="Times New Roman" w:hAnsi="Times New Roman" w:cs="Times New Roman"/>
                <w:sz w:val="24"/>
                <w:szCs w:val="24"/>
              </w:rPr>
              <w:t>, obręb 00</w:t>
            </w:r>
            <w:r w:rsidR="00653445" w:rsidRPr="00653445">
              <w:rPr>
                <w:rFonts w:ascii="Times New Roman" w:hAnsi="Times New Roman" w:cs="Times New Roman"/>
                <w:sz w:val="24"/>
                <w:szCs w:val="24"/>
              </w:rPr>
              <w:t>21</w:t>
            </w:r>
            <w:r w:rsidRPr="00653445">
              <w:rPr>
                <w:rFonts w:ascii="Times New Roman" w:hAnsi="Times New Roman" w:cs="Times New Roman"/>
                <w:sz w:val="24"/>
                <w:szCs w:val="24"/>
              </w:rPr>
              <w:t xml:space="preserve"> </w:t>
            </w:r>
            <w:r w:rsidR="00653445" w:rsidRPr="00653445">
              <w:rPr>
                <w:rFonts w:ascii="Times New Roman" w:hAnsi="Times New Roman" w:cs="Times New Roman"/>
                <w:sz w:val="24"/>
                <w:szCs w:val="24"/>
              </w:rPr>
              <w:t>Pukarzów</w:t>
            </w:r>
          </w:p>
        </w:tc>
      </w:tr>
      <w:tr w:rsidR="00C97541" w:rsidTr="005B2E04">
        <w:trPr>
          <w:gridAfter w:val="1"/>
          <w:wAfter w:w="3" w:type="pct"/>
          <w:trHeight w:val="695"/>
        </w:trPr>
        <w:tc>
          <w:tcPr>
            <w:tcW w:w="4997"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97541" w:rsidRDefault="00C97541" w:rsidP="005B2E04">
            <w:pPr>
              <w:autoSpaceDE w:val="0"/>
              <w:spacing w:line="276" w:lineRule="auto"/>
              <w:ind w:left="-284" w:firstLine="284"/>
              <w:jc w:val="center"/>
            </w:pPr>
            <w:r>
              <w:rPr>
                <w:sz w:val="28"/>
                <w:szCs w:val="28"/>
              </w:rPr>
              <w:t>ZAWARTOŚĆ:</w:t>
            </w:r>
          </w:p>
        </w:tc>
      </w:tr>
      <w:tr w:rsidR="00C97541" w:rsidTr="005B2E04">
        <w:trPr>
          <w:gridAfter w:val="1"/>
          <w:wAfter w:w="3" w:type="pct"/>
          <w:trHeight w:val="1698"/>
        </w:trPr>
        <w:tc>
          <w:tcPr>
            <w:tcW w:w="4997"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97541" w:rsidRDefault="00C97541" w:rsidP="005B2E04">
            <w:pPr>
              <w:autoSpaceDE w:val="0"/>
              <w:spacing w:line="276" w:lineRule="auto"/>
              <w:ind w:left="-284" w:firstLine="284"/>
              <w:jc w:val="center"/>
              <w:rPr>
                <w:sz w:val="28"/>
                <w:szCs w:val="28"/>
              </w:rPr>
            </w:pPr>
            <w:r>
              <w:rPr>
                <w:sz w:val="28"/>
                <w:szCs w:val="28"/>
              </w:rPr>
              <w:t>Część I: Dokumentacja formalno-prawna</w:t>
            </w:r>
          </w:p>
          <w:p w:rsidR="00C97541" w:rsidRDefault="00C97541" w:rsidP="005B2E04">
            <w:pPr>
              <w:autoSpaceDE w:val="0"/>
              <w:spacing w:line="276" w:lineRule="auto"/>
              <w:ind w:left="-284" w:firstLine="284"/>
              <w:jc w:val="center"/>
              <w:rPr>
                <w:sz w:val="28"/>
                <w:szCs w:val="28"/>
              </w:rPr>
            </w:pPr>
            <w:r>
              <w:rPr>
                <w:sz w:val="28"/>
                <w:szCs w:val="28"/>
              </w:rPr>
              <w:t xml:space="preserve">Część II: </w:t>
            </w:r>
            <w:r w:rsidR="003C2FC9">
              <w:rPr>
                <w:sz w:val="28"/>
                <w:szCs w:val="28"/>
              </w:rPr>
              <w:t>Projekt zagospodarowania terenu</w:t>
            </w:r>
          </w:p>
          <w:p w:rsidR="00C97541" w:rsidRDefault="00C97541" w:rsidP="005B2E04">
            <w:pPr>
              <w:autoSpaceDE w:val="0"/>
              <w:spacing w:line="276" w:lineRule="auto"/>
              <w:ind w:left="-284" w:firstLine="284"/>
              <w:jc w:val="center"/>
            </w:pPr>
            <w:r>
              <w:rPr>
                <w:sz w:val="28"/>
                <w:szCs w:val="28"/>
              </w:rPr>
              <w:t>Część III: Projekt techniczny</w:t>
            </w:r>
          </w:p>
        </w:tc>
      </w:tr>
      <w:tr w:rsidR="009C76A5" w:rsidTr="005B2E04">
        <w:trPr>
          <w:trHeight w:val="1113"/>
        </w:trPr>
        <w:tc>
          <w:tcPr>
            <w:tcW w:w="1279" w:type="pct"/>
            <w:gridSpan w:val="2"/>
            <w:tcBorders>
              <w:top w:val="single" w:sz="4" w:space="0" w:color="000000"/>
              <w:left w:val="single" w:sz="4" w:space="0" w:color="000000"/>
              <w:bottom w:val="single" w:sz="4" w:space="0" w:color="000000"/>
            </w:tcBorders>
            <w:shd w:val="clear" w:color="auto" w:fill="auto"/>
            <w:vAlign w:val="center"/>
          </w:tcPr>
          <w:p w:rsidR="009C76A5" w:rsidRDefault="009C76A5" w:rsidP="005B2E04">
            <w:pPr>
              <w:autoSpaceDE w:val="0"/>
              <w:spacing w:line="276" w:lineRule="auto"/>
              <w:ind w:left="-284" w:firstLine="284"/>
              <w:jc w:val="center"/>
              <w:rPr>
                <w:sz w:val="28"/>
                <w:szCs w:val="28"/>
              </w:rPr>
            </w:pPr>
            <w:r>
              <w:rPr>
                <w:sz w:val="28"/>
                <w:szCs w:val="28"/>
              </w:rPr>
              <w:t>PROJEKTANT:</w:t>
            </w:r>
          </w:p>
        </w:tc>
        <w:tc>
          <w:tcPr>
            <w:tcW w:w="2810" w:type="pct"/>
            <w:tcBorders>
              <w:top w:val="single" w:sz="4" w:space="0" w:color="000000"/>
              <w:left w:val="single" w:sz="4" w:space="0" w:color="000000"/>
              <w:bottom w:val="single" w:sz="4" w:space="0" w:color="000000"/>
            </w:tcBorders>
            <w:shd w:val="clear" w:color="auto" w:fill="auto"/>
            <w:vAlign w:val="center"/>
          </w:tcPr>
          <w:p w:rsidR="009C76A5" w:rsidRDefault="009C76A5">
            <w:pPr>
              <w:suppressAutoHyphens w:val="0"/>
              <w:autoSpaceDE w:val="0"/>
              <w:autoSpaceDN w:val="0"/>
              <w:adjustRightInd w:val="0"/>
              <w:spacing w:line="360" w:lineRule="auto"/>
              <w:jc w:val="center"/>
              <w:rPr>
                <w:rFonts w:eastAsiaTheme="minorHAnsi"/>
                <w:b/>
                <w:color w:val="000000"/>
                <w:sz w:val="24"/>
                <w:szCs w:val="28"/>
                <w:lang w:eastAsia="en-US"/>
              </w:rPr>
            </w:pPr>
            <w:r>
              <w:rPr>
                <w:rFonts w:eastAsiaTheme="minorHAnsi"/>
                <w:b/>
                <w:color w:val="000000"/>
                <w:sz w:val="22"/>
                <w:szCs w:val="28"/>
                <w:lang w:eastAsia="en-US"/>
              </w:rPr>
              <w:t>mgr inż. arch.  Magdalena Woźniak-Belka</w:t>
            </w:r>
          </w:p>
          <w:p w:rsidR="009C76A5" w:rsidRDefault="009C76A5">
            <w:pPr>
              <w:pStyle w:val="Normalny1"/>
              <w:autoSpaceDE w:val="0"/>
              <w:spacing w:after="0" w:line="240" w:lineRule="auto"/>
              <w:jc w:val="center"/>
              <w:rPr>
                <w:rFonts w:ascii="Times New Roman" w:eastAsiaTheme="minorHAnsi" w:hAnsi="Times New Roman" w:cs="Times New Roman"/>
                <w:color w:val="000000"/>
                <w:lang w:eastAsia="en-US"/>
              </w:rPr>
            </w:pPr>
            <w:r>
              <w:rPr>
                <w:rFonts w:ascii="Times New Roman" w:hAnsi="Times New Roman" w:cs="Times New Roman"/>
              </w:rPr>
              <w:t>upr. bud. nr 10/LOOKK/2018</w:t>
            </w:r>
          </w:p>
          <w:p w:rsidR="009C76A5" w:rsidRDefault="009C76A5">
            <w:pPr>
              <w:pStyle w:val="Normalny1"/>
              <w:autoSpaceDE w:val="0"/>
              <w:spacing w:after="0" w:line="240" w:lineRule="auto"/>
              <w:jc w:val="center"/>
              <w:rPr>
                <w:rFonts w:ascii="Times New Roman" w:eastAsiaTheme="minorHAnsi" w:hAnsi="Times New Roman" w:cs="Times New Roman"/>
                <w:color w:val="000000"/>
                <w:sz w:val="16"/>
                <w:szCs w:val="28"/>
                <w:lang w:eastAsia="en-US"/>
              </w:rPr>
            </w:pPr>
            <w:r>
              <w:rPr>
                <w:rFonts w:ascii="Times New Roman" w:eastAsiaTheme="minorHAnsi" w:hAnsi="Times New Roman" w:cs="Times New Roman"/>
                <w:color w:val="000000"/>
                <w:sz w:val="16"/>
                <w:szCs w:val="28"/>
                <w:lang w:eastAsia="en-US"/>
              </w:rPr>
              <w:t xml:space="preserve">uprawnienia budowlane w specjalności architektonicznej  </w:t>
            </w:r>
          </w:p>
          <w:p w:rsidR="009C76A5" w:rsidRDefault="009C76A5">
            <w:pPr>
              <w:pStyle w:val="Normalny1"/>
              <w:autoSpaceDE w:val="0"/>
              <w:spacing w:after="0" w:line="240" w:lineRule="auto"/>
              <w:jc w:val="center"/>
              <w:rPr>
                <w:color w:val="000000"/>
                <w:sz w:val="28"/>
                <w:szCs w:val="28"/>
                <w:lang w:eastAsia="pl-PL"/>
              </w:rPr>
            </w:pPr>
            <w:r>
              <w:rPr>
                <w:rFonts w:ascii="Times New Roman" w:eastAsiaTheme="minorHAnsi" w:hAnsi="Times New Roman" w:cs="Times New Roman"/>
                <w:color w:val="000000"/>
                <w:sz w:val="16"/>
                <w:szCs w:val="28"/>
                <w:lang w:eastAsia="en-US"/>
              </w:rPr>
              <w:t>do projektowania bez ograniczeń</w:t>
            </w:r>
          </w:p>
        </w:tc>
        <w:tc>
          <w:tcPr>
            <w:tcW w:w="91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C76A5" w:rsidRDefault="009C76A5" w:rsidP="005B2E04">
            <w:pPr>
              <w:autoSpaceDE w:val="0"/>
              <w:snapToGrid w:val="0"/>
              <w:spacing w:line="276" w:lineRule="auto"/>
              <w:ind w:left="-284" w:firstLine="284"/>
              <w:jc w:val="center"/>
              <w:rPr>
                <w:sz w:val="28"/>
                <w:szCs w:val="28"/>
                <w:lang w:val="en-US"/>
              </w:rPr>
            </w:pPr>
          </w:p>
        </w:tc>
      </w:tr>
      <w:tr w:rsidR="009C76A5" w:rsidTr="005B2E04">
        <w:trPr>
          <w:trHeight w:val="987"/>
        </w:trPr>
        <w:tc>
          <w:tcPr>
            <w:tcW w:w="1279" w:type="pct"/>
            <w:gridSpan w:val="2"/>
            <w:tcBorders>
              <w:top w:val="single" w:sz="4" w:space="0" w:color="000000"/>
              <w:left w:val="single" w:sz="4" w:space="0" w:color="000000"/>
              <w:bottom w:val="single" w:sz="4" w:space="0" w:color="000000"/>
            </w:tcBorders>
            <w:shd w:val="clear" w:color="auto" w:fill="auto"/>
            <w:vAlign w:val="center"/>
          </w:tcPr>
          <w:p w:rsidR="009C76A5" w:rsidRDefault="009C76A5" w:rsidP="005B2E04">
            <w:pPr>
              <w:autoSpaceDE w:val="0"/>
              <w:spacing w:line="276" w:lineRule="auto"/>
              <w:ind w:left="-284" w:firstLine="284"/>
              <w:jc w:val="center"/>
              <w:rPr>
                <w:sz w:val="28"/>
                <w:szCs w:val="28"/>
              </w:rPr>
            </w:pPr>
            <w:r>
              <w:rPr>
                <w:sz w:val="28"/>
                <w:szCs w:val="28"/>
              </w:rPr>
              <w:t>PROJEKTANT:</w:t>
            </w:r>
          </w:p>
        </w:tc>
        <w:tc>
          <w:tcPr>
            <w:tcW w:w="2810" w:type="pct"/>
            <w:tcBorders>
              <w:top w:val="single" w:sz="4" w:space="0" w:color="000000"/>
              <w:left w:val="single" w:sz="4" w:space="0" w:color="000000"/>
              <w:bottom w:val="single" w:sz="4" w:space="0" w:color="000000"/>
            </w:tcBorders>
            <w:shd w:val="clear" w:color="auto" w:fill="auto"/>
            <w:vAlign w:val="center"/>
          </w:tcPr>
          <w:p w:rsidR="009C76A5" w:rsidRDefault="009C76A5">
            <w:pPr>
              <w:suppressAutoHyphens w:val="0"/>
              <w:autoSpaceDE w:val="0"/>
              <w:autoSpaceDN w:val="0"/>
              <w:adjustRightInd w:val="0"/>
              <w:spacing w:line="360" w:lineRule="auto"/>
              <w:jc w:val="center"/>
              <w:rPr>
                <w:rFonts w:eastAsiaTheme="minorHAnsi"/>
                <w:b/>
                <w:color w:val="000000"/>
                <w:sz w:val="24"/>
                <w:szCs w:val="28"/>
                <w:lang w:eastAsia="en-US"/>
              </w:rPr>
            </w:pPr>
            <w:r>
              <w:rPr>
                <w:b/>
                <w:color w:val="000000"/>
                <w:sz w:val="22"/>
                <w:lang w:eastAsia="pl-PL"/>
              </w:rPr>
              <w:t>mgr inż. Marcin Ściubak</w:t>
            </w:r>
            <w:r>
              <w:rPr>
                <w:rFonts w:eastAsiaTheme="minorHAnsi"/>
                <w:b/>
                <w:color w:val="000000"/>
                <w:sz w:val="22"/>
                <w:szCs w:val="28"/>
                <w:lang w:eastAsia="en-US"/>
              </w:rPr>
              <w:t xml:space="preserve"> </w:t>
            </w:r>
          </w:p>
          <w:p w:rsidR="009C76A5" w:rsidRDefault="009C76A5">
            <w:pPr>
              <w:suppressAutoHyphens w:val="0"/>
              <w:autoSpaceDE w:val="0"/>
              <w:autoSpaceDN w:val="0"/>
              <w:adjustRightInd w:val="0"/>
              <w:spacing w:line="360" w:lineRule="auto"/>
              <w:jc w:val="center"/>
              <w:rPr>
                <w:rFonts w:eastAsiaTheme="minorHAnsi"/>
                <w:color w:val="000000"/>
                <w:szCs w:val="28"/>
                <w:lang w:eastAsia="en-US"/>
              </w:rPr>
            </w:pPr>
            <w:r>
              <w:rPr>
                <w:rFonts w:eastAsiaTheme="minorHAnsi"/>
                <w:color w:val="000000"/>
                <w:sz w:val="22"/>
                <w:szCs w:val="28"/>
                <w:lang w:eastAsia="en-US"/>
              </w:rPr>
              <w:t>upr. bud. nr LOD/2967/PWBKb/16</w:t>
            </w:r>
          </w:p>
          <w:p w:rsidR="009C76A5" w:rsidRDefault="009C76A5">
            <w:pPr>
              <w:suppressAutoHyphens w:val="0"/>
              <w:autoSpaceDE w:val="0"/>
              <w:autoSpaceDN w:val="0"/>
              <w:adjustRightInd w:val="0"/>
              <w:spacing w:line="360" w:lineRule="auto"/>
              <w:jc w:val="center"/>
              <w:rPr>
                <w:rFonts w:eastAsiaTheme="minorHAnsi"/>
                <w:color w:val="000000"/>
                <w:sz w:val="24"/>
                <w:szCs w:val="28"/>
                <w:lang w:eastAsia="en-US"/>
              </w:rPr>
            </w:pPr>
            <w:r>
              <w:rPr>
                <w:rFonts w:eastAsiaTheme="minorHAnsi"/>
                <w:color w:val="000000"/>
                <w:sz w:val="16"/>
                <w:szCs w:val="28"/>
                <w:lang w:eastAsia="en-US"/>
              </w:rPr>
              <w:t>uprawnienia budowlane do projektowania i kierowania robotami budowlanymi bez ograniczeń w specjalności konstrukcyjno-budowlanej</w:t>
            </w:r>
          </w:p>
        </w:tc>
        <w:tc>
          <w:tcPr>
            <w:tcW w:w="91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C76A5" w:rsidRDefault="009C76A5" w:rsidP="005B2E04">
            <w:pPr>
              <w:autoSpaceDE w:val="0"/>
              <w:snapToGrid w:val="0"/>
              <w:spacing w:line="276" w:lineRule="auto"/>
              <w:ind w:left="-284" w:firstLine="284"/>
              <w:jc w:val="center"/>
              <w:rPr>
                <w:sz w:val="28"/>
                <w:szCs w:val="28"/>
              </w:rPr>
            </w:pPr>
          </w:p>
        </w:tc>
      </w:tr>
    </w:tbl>
    <w:p w:rsidR="00C97541" w:rsidRDefault="00C97541" w:rsidP="00C97541">
      <w:pPr>
        <w:ind w:left="993" w:right="990"/>
        <w:rPr>
          <w:rFonts w:ascii="Calibri" w:hAnsi="Calibri" w:cs="Calibri"/>
          <w:sz w:val="28"/>
        </w:rPr>
      </w:pPr>
    </w:p>
    <w:p w:rsidR="00C97541" w:rsidRDefault="00C97541" w:rsidP="00C97541">
      <w:pPr>
        <w:autoSpaceDE w:val="0"/>
        <w:spacing w:line="276" w:lineRule="auto"/>
        <w:ind w:left="-709" w:right="-709"/>
        <w:jc w:val="center"/>
        <w:rPr>
          <w:rFonts w:eastAsia="Calibri"/>
          <w:bCs/>
          <w:sz w:val="28"/>
        </w:rPr>
      </w:pPr>
    </w:p>
    <w:p w:rsidR="00C97541" w:rsidRDefault="00C97541" w:rsidP="00C97541">
      <w:pPr>
        <w:autoSpaceDE w:val="0"/>
        <w:spacing w:line="276" w:lineRule="auto"/>
        <w:ind w:left="-709" w:right="-709"/>
        <w:jc w:val="center"/>
        <w:rPr>
          <w:rFonts w:eastAsia="Calibri"/>
          <w:bCs/>
          <w:sz w:val="28"/>
        </w:rPr>
      </w:pPr>
      <w:r>
        <w:rPr>
          <w:rFonts w:eastAsia="Calibri"/>
          <w:bCs/>
          <w:sz w:val="28"/>
        </w:rPr>
        <w:t>Projekt został wykonany zgodnie z obowi</w:t>
      </w:r>
      <w:r>
        <w:rPr>
          <w:rFonts w:eastAsia="Arial"/>
          <w:bCs/>
          <w:sz w:val="28"/>
        </w:rPr>
        <w:t>ą</w:t>
      </w:r>
      <w:r>
        <w:rPr>
          <w:rFonts w:eastAsia="Calibri"/>
          <w:bCs/>
          <w:sz w:val="28"/>
        </w:rPr>
        <w:t>zuj</w:t>
      </w:r>
      <w:r>
        <w:rPr>
          <w:rFonts w:eastAsia="Arial"/>
          <w:bCs/>
          <w:sz w:val="28"/>
        </w:rPr>
        <w:t>ą</w:t>
      </w:r>
      <w:r>
        <w:rPr>
          <w:rFonts w:eastAsia="Calibri"/>
          <w:bCs/>
          <w:sz w:val="28"/>
        </w:rPr>
        <w:t>cymi przepisami</w:t>
      </w:r>
    </w:p>
    <w:p w:rsidR="00C97541" w:rsidRDefault="00C97541" w:rsidP="00C97541">
      <w:pPr>
        <w:autoSpaceDE w:val="0"/>
        <w:spacing w:line="276" w:lineRule="auto"/>
        <w:ind w:left="-709" w:right="-709"/>
        <w:jc w:val="center"/>
        <w:rPr>
          <w:sz w:val="28"/>
        </w:rPr>
      </w:pPr>
      <w:r>
        <w:rPr>
          <w:rFonts w:eastAsia="Calibri"/>
          <w:bCs/>
          <w:sz w:val="28"/>
        </w:rPr>
        <w:t>oraz zasadami wiedzy technicznej</w:t>
      </w:r>
    </w:p>
    <w:p w:rsidR="00C97541" w:rsidRDefault="00C97541" w:rsidP="00C97541">
      <w:pPr>
        <w:autoSpaceDE w:val="0"/>
        <w:spacing w:line="276" w:lineRule="auto"/>
        <w:ind w:left="-709" w:right="-709"/>
        <w:jc w:val="center"/>
        <w:rPr>
          <w:sz w:val="28"/>
        </w:rPr>
      </w:pPr>
    </w:p>
    <w:p w:rsidR="00C97541" w:rsidRDefault="009C76A5" w:rsidP="00C97541">
      <w:pPr>
        <w:autoSpaceDE w:val="0"/>
        <w:spacing w:line="276" w:lineRule="auto"/>
        <w:ind w:left="-709" w:right="-709"/>
        <w:jc w:val="center"/>
        <w:rPr>
          <w:sz w:val="24"/>
          <w:szCs w:val="24"/>
        </w:rPr>
      </w:pPr>
      <w:r>
        <w:rPr>
          <w:sz w:val="28"/>
        </w:rPr>
        <w:t>SIERPIEŃ</w:t>
      </w:r>
      <w:r w:rsidR="00C97541">
        <w:rPr>
          <w:sz w:val="28"/>
        </w:rPr>
        <w:t xml:space="preserve"> 20</w:t>
      </w:r>
      <w:r>
        <w:rPr>
          <w:sz w:val="28"/>
        </w:rPr>
        <w:t>20</w:t>
      </w:r>
    </w:p>
    <w:p w:rsidR="00C97541" w:rsidRDefault="00C97541" w:rsidP="00C97541">
      <w:pPr>
        <w:autoSpaceDE w:val="0"/>
        <w:spacing w:line="276" w:lineRule="auto"/>
        <w:ind w:left="284" w:right="543"/>
        <w:jc w:val="center"/>
        <w:rPr>
          <w:sz w:val="24"/>
          <w:szCs w:val="24"/>
        </w:rPr>
      </w:pPr>
    </w:p>
    <w:p w:rsidR="00653445" w:rsidRDefault="00653445" w:rsidP="00C97541">
      <w:pPr>
        <w:autoSpaceDE w:val="0"/>
        <w:spacing w:line="276" w:lineRule="auto"/>
        <w:ind w:left="284" w:right="543"/>
        <w:jc w:val="center"/>
        <w:rPr>
          <w:sz w:val="24"/>
          <w:szCs w:val="24"/>
        </w:rPr>
      </w:pPr>
    </w:p>
    <w:p w:rsidR="00C97541" w:rsidRDefault="00C97541" w:rsidP="00C97541">
      <w:pPr>
        <w:autoSpaceDE w:val="0"/>
        <w:spacing w:line="276" w:lineRule="auto"/>
        <w:ind w:left="284" w:right="543"/>
        <w:jc w:val="center"/>
        <w:rPr>
          <w:sz w:val="24"/>
          <w:szCs w:val="24"/>
        </w:rPr>
      </w:pPr>
      <w:r>
        <w:rPr>
          <w:sz w:val="24"/>
          <w:szCs w:val="24"/>
        </w:rPr>
        <w:t>SPIS ZAWARTOŚCI PROJEKTU</w:t>
      </w:r>
    </w:p>
    <w:p w:rsidR="00C97541" w:rsidRDefault="00C97541" w:rsidP="00C97541">
      <w:pPr>
        <w:autoSpaceDE w:val="0"/>
        <w:spacing w:line="276" w:lineRule="auto"/>
        <w:ind w:left="284" w:right="543"/>
        <w:rPr>
          <w:sz w:val="24"/>
          <w:szCs w:val="24"/>
        </w:rPr>
      </w:pPr>
      <w:r>
        <w:rPr>
          <w:sz w:val="24"/>
          <w:szCs w:val="24"/>
        </w:rPr>
        <w:t>1.Strona tytułowa.</w:t>
      </w:r>
    </w:p>
    <w:p w:rsidR="00C97541" w:rsidRDefault="00C97541" w:rsidP="00C97541">
      <w:pPr>
        <w:autoSpaceDE w:val="0"/>
        <w:spacing w:line="276" w:lineRule="auto"/>
        <w:ind w:left="284" w:right="543"/>
        <w:rPr>
          <w:sz w:val="24"/>
          <w:szCs w:val="24"/>
        </w:rPr>
      </w:pPr>
      <w:r>
        <w:rPr>
          <w:sz w:val="24"/>
          <w:szCs w:val="24"/>
        </w:rPr>
        <w:t>2.Spis zawartości projektu.</w:t>
      </w:r>
    </w:p>
    <w:p w:rsidR="00C97541" w:rsidRDefault="00C97541" w:rsidP="00C97541">
      <w:pPr>
        <w:autoSpaceDE w:val="0"/>
        <w:spacing w:line="276" w:lineRule="auto"/>
        <w:ind w:left="284" w:right="543"/>
        <w:jc w:val="center"/>
        <w:rPr>
          <w:sz w:val="24"/>
          <w:szCs w:val="24"/>
        </w:rPr>
      </w:pPr>
      <w:r>
        <w:rPr>
          <w:sz w:val="24"/>
          <w:szCs w:val="24"/>
        </w:rPr>
        <w:t>CZĘŚĆ I</w:t>
      </w:r>
    </w:p>
    <w:p w:rsidR="00C97541" w:rsidRDefault="00C97541" w:rsidP="00C97541">
      <w:pPr>
        <w:autoSpaceDE w:val="0"/>
        <w:spacing w:line="276" w:lineRule="auto"/>
        <w:ind w:left="284" w:right="543"/>
        <w:jc w:val="center"/>
        <w:rPr>
          <w:sz w:val="24"/>
          <w:szCs w:val="24"/>
        </w:rPr>
      </w:pPr>
      <w:r>
        <w:rPr>
          <w:sz w:val="24"/>
          <w:szCs w:val="24"/>
        </w:rPr>
        <w:t xml:space="preserve">DOKUMENTACJA FORMALNO – PRAWNA </w:t>
      </w:r>
    </w:p>
    <w:p w:rsidR="00C97541" w:rsidRDefault="00C97541" w:rsidP="00C97541">
      <w:pPr>
        <w:autoSpaceDE w:val="0"/>
        <w:spacing w:line="276" w:lineRule="auto"/>
        <w:ind w:left="284" w:right="543"/>
        <w:rPr>
          <w:sz w:val="24"/>
          <w:szCs w:val="24"/>
        </w:rPr>
      </w:pPr>
      <w:r>
        <w:rPr>
          <w:sz w:val="24"/>
          <w:szCs w:val="24"/>
        </w:rPr>
        <w:t>1.Uprawnienia budowlane.</w:t>
      </w:r>
    </w:p>
    <w:p w:rsidR="00C97541" w:rsidRDefault="00C97541" w:rsidP="00C97541">
      <w:pPr>
        <w:autoSpaceDE w:val="0"/>
        <w:spacing w:line="276" w:lineRule="auto"/>
        <w:ind w:left="284" w:right="543"/>
        <w:rPr>
          <w:sz w:val="24"/>
          <w:szCs w:val="24"/>
        </w:rPr>
      </w:pPr>
      <w:r>
        <w:rPr>
          <w:sz w:val="24"/>
          <w:szCs w:val="24"/>
        </w:rPr>
        <w:t>2.Wpis do izby inżynierów.</w:t>
      </w:r>
    </w:p>
    <w:p w:rsidR="00C97541" w:rsidRDefault="00C97541" w:rsidP="00C97541">
      <w:pPr>
        <w:autoSpaceDE w:val="0"/>
        <w:spacing w:line="276" w:lineRule="auto"/>
        <w:ind w:left="284" w:right="543"/>
        <w:rPr>
          <w:sz w:val="24"/>
          <w:szCs w:val="24"/>
        </w:rPr>
      </w:pPr>
      <w:r>
        <w:rPr>
          <w:sz w:val="24"/>
          <w:szCs w:val="24"/>
        </w:rPr>
        <w:t>3.Oświadczenie projektanta.</w:t>
      </w:r>
    </w:p>
    <w:p w:rsidR="00C97541" w:rsidRDefault="00C97541" w:rsidP="00C97541">
      <w:pPr>
        <w:autoSpaceDE w:val="0"/>
        <w:spacing w:line="276" w:lineRule="auto"/>
        <w:ind w:left="284" w:right="543"/>
        <w:rPr>
          <w:sz w:val="24"/>
          <w:szCs w:val="24"/>
        </w:rPr>
      </w:pPr>
      <w:r>
        <w:rPr>
          <w:sz w:val="24"/>
          <w:szCs w:val="24"/>
        </w:rPr>
        <w:t>4.Informacja dotycząca bezpieczeństwa i ochrony zdrowia na placu budowy.</w:t>
      </w:r>
    </w:p>
    <w:p w:rsidR="00C97541" w:rsidRDefault="00C97541" w:rsidP="00C97541">
      <w:pPr>
        <w:autoSpaceDE w:val="0"/>
        <w:spacing w:line="276" w:lineRule="auto"/>
        <w:ind w:left="284" w:right="543"/>
        <w:jc w:val="center"/>
        <w:rPr>
          <w:sz w:val="24"/>
          <w:szCs w:val="24"/>
        </w:rPr>
      </w:pPr>
      <w:r>
        <w:rPr>
          <w:sz w:val="24"/>
          <w:szCs w:val="24"/>
        </w:rPr>
        <w:t>CZĘŚĆ II</w:t>
      </w:r>
    </w:p>
    <w:p w:rsidR="00C97541" w:rsidRDefault="003C2FC9" w:rsidP="00C97541">
      <w:pPr>
        <w:autoSpaceDE w:val="0"/>
        <w:spacing w:line="276" w:lineRule="auto"/>
        <w:ind w:left="284" w:right="543"/>
        <w:jc w:val="center"/>
        <w:rPr>
          <w:bCs/>
          <w:sz w:val="24"/>
          <w:szCs w:val="24"/>
        </w:rPr>
      </w:pPr>
      <w:r>
        <w:rPr>
          <w:sz w:val="24"/>
          <w:szCs w:val="24"/>
        </w:rPr>
        <w:t>PROJEK ZAGOSPODAROWANIA TERENU</w:t>
      </w:r>
    </w:p>
    <w:p w:rsidR="00C97541" w:rsidRDefault="00C97541" w:rsidP="00C97541">
      <w:pPr>
        <w:pStyle w:val="WW-Tekstpodstawowywcity2"/>
        <w:tabs>
          <w:tab w:val="left" w:pos="390"/>
        </w:tabs>
        <w:spacing w:line="276" w:lineRule="auto"/>
        <w:ind w:left="284" w:right="543" w:firstLine="0"/>
        <w:jc w:val="left"/>
        <w:rPr>
          <w:rFonts w:ascii="Times New Roman" w:hAnsi="Times New Roman" w:cs="Times New Roman"/>
          <w:bCs/>
          <w:sz w:val="24"/>
          <w:szCs w:val="24"/>
        </w:rPr>
      </w:pPr>
    </w:p>
    <w:p w:rsidR="00C97541" w:rsidRDefault="00C97541" w:rsidP="00C97541">
      <w:pPr>
        <w:pStyle w:val="WW-Tekstpodstawowywcity2"/>
        <w:tabs>
          <w:tab w:val="left" w:pos="390"/>
        </w:tabs>
        <w:spacing w:line="276" w:lineRule="auto"/>
        <w:ind w:left="284" w:right="543" w:firstLine="0"/>
        <w:jc w:val="left"/>
        <w:rPr>
          <w:sz w:val="24"/>
          <w:szCs w:val="24"/>
        </w:rPr>
      </w:pPr>
      <w:r>
        <w:rPr>
          <w:rFonts w:ascii="Times New Roman" w:hAnsi="Times New Roman" w:cs="Times New Roman"/>
          <w:bCs/>
          <w:sz w:val="24"/>
          <w:szCs w:val="24"/>
        </w:rPr>
        <w:t>1.Opis techniczny zagospodarowania terenu.</w:t>
      </w:r>
    </w:p>
    <w:p w:rsidR="00C97541" w:rsidRDefault="00C97541" w:rsidP="00C97541">
      <w:pPr>
        <w:autoSpaceDE w:val="0"/>
        <w:spacing w:line="276" w:lineRule="auto"/>
        <w:ind w:left="284" w:right="543"/>
        <w:jc w:val="both"/>
        <w:rPr>
          <w:bCs/>
          <w:sz w:val="24"/>
          <w:szCs w:val="24"/>
        </w:rPr>
      </w:pPr>
      <w:r>
        <w:rPr>
          <w:sz w:val="24"/>
          <w:szCs w:val="24"/>
        </w:rPr>
        <w:t>SPIS ZAŁĄCZONYCH RYSUNKÓW:</w:t>
      </w:r>
    </w:p>
    <w:p w:rsidR="00C97541" w:rsidRDefault="00C97541" w:rsidP="00C97541">
      <w:pPr>
        <w:autoSpaceDE w:val="0"/>
        <w:spacing w:line="276" w:lineRule="auto"/>
        <w:ind w:left="284" w:right="543" w:firstLine="708"/>
        <w:rPr>
          <w:sz w:val="24"/>
          <w:szCs w:val="24"/>
        </w:rPr>
      </w:pPr>
      <w:r>
        <w:rPr>
          <w:bCs/>
          <w:sz w:val="24"/>
          <w:szCs w:val="24"/>
        </w:rPr>
        <w:t xml:space="preserve">Rys. NR A-0. </w:t>
      </w:r>
      <w:r w:rsidR="003C2FC9">
        <w:rPr>
          <w:sz w:val="24"/>
          <w:szCs w:val="28"/>
        </w:rPr>
        <w:t>Projekt zagospodarowania terenu</w:t>
      </w:r>
      <w:r>
        <w:rPr>
          <w:sz w:val="24"/>
          <w:szCs w:val="24"/>
        </w:rPr>
        <w:tab/>
      </w:r>
      <w:r>
        <w:rPr>
          <w:sz w:val="24"/>
          <w:szCs w:val="24"/>
        </w:rPr>
        <w:tab/>
        <w:t>1:500</w:t>
      </w:r>
    </w:p>
    <w:p w:rsidR="00C97541" w:rsidRDefault="00C97541" w:rsidP="00C97541">
      <w:pPr>
        <w:autoSpaceDE w:val="0"/>
        <w:spacing w:line="276" w:lineRule="auto"/>
        <w:ind w:left="284" w:right="543" w:firstLine="708"/>
        <w:rPr>
          <w:sz w:val="24"/>
          <w:szCs w:val="24"/>
        </w:rPr>
      </w:pPr>
    </w:p>
    <w:p w:rsidR="00C97541" w:rsidRDefault="00C97541" w:rsidP="00C97541">
      <w:pPr>
        <w:autoSpaceDE w:val="0"/>
        <w:spacing w:line="276" w:lineRule="auto"/>
        <w:ind w:left="284" w:right="543"/>
        <w:jc w:val="center"/>
        <w:rPr>
          <w:sz w:val="24"/>
          <w:szCs w:val="24"/>
        </w:rPr>
      </w:pPr>
      <w:r>
        <w:rPr>
          <w:sz w:val="24"/>
          <w:szCs w:val="24"/>
        </w:rPr>
        <w:t>CZĘŚĆ III</w:t>
      </w:r>
    </w:p>
    <w:p w:rsidR="00C97541" w:rsidRDefault="00C97541" w:rsidP="00C97541">
      <w:pPr>
        <w:autoSpaceDE w:val="0"/>
        <w:spacing w:line="276" w:lineRule="auto"/>
        <w:ind w:left="284" w:right="543"/>
        <w:jc w:val="center"/>
        <w:rPr>
          <w:sz w:val="24"/>
          <w:szCs w:val="24"/>
        </w:rPr>
      </w:pPr>
      <w:r>
        <w:rPr>
          <w:sz w:val="24"/>
          <w:szCs w:val="24"/>
        </w:rPr>
        <w:t>PROJEKT TECHNICZNY</w:t>
      </w:r>
    </w:p>
    <w:p w:rsidR="00C97541" w:rsidRDefault="00C97541" w:rsidP="00C97541">
      <w:pPr>
        <w:spacing w:line="276" w:lineRule="auto"/>
        <w:ind w:left="284" w:right="543"/>
        <w:rPr>
          <w:sz w:val="24"/>
          <w:szCs w:val="24"/>
        </w:rPr>
      </w:pPr>
      <w:r>
        <w:rPr>
          <w:sz w:val="24"/>
          <w:szCs w:val="24"/>
        </w:rPr>
        <w:t>1.Przedmiot opracowania</w:t>
      </w:r>
    </w:p>
    <w:p w:rsidR="00C97541" w:rsidRDefault="00C97541" w:rsidP="00C97541">
      <w:pPr>
        <w:spacing w:line="276" w:lineRule="auto"/>
        <w:ind w:left="284" w:right="543"/>
        <w:rPr>
          <w:sz w:val="24"/>
          <w:szCs w:val="24"/>
        </w:rPr>
      </w:pPr>
      <w:r>
        <w:rPr>
          <w:sz w:val="24"/>
          <w:szCs w:val="24"/>
        </w:rPr>
        <w:t>2.Dane wyjściowe</w:t>
      </w:r>
    </w:p>
    <w:p w:rsidR="00C97541" w:rsidRDefault="00C97541" w:rsidP="00C97541">
      <w:pPr>
        <w:spacing w:line="276" w:lineRule="auto"/>
        <w:ind w:left="284" w:right="543"/>
        <w:rPr>
          <w:sz w:val="24"/>
          <w:szCs w:val="24"/>
        </w:rPr>
      </w:pPr>
      <w:r>
        <w:rPr>
          <w:sz w:val="24"/>
          <w:szCs w:val="24"/>
        </w:rPr>
        <w:t>3. Istniejący stan  zagospodarowania terenu</w:t>
      </w:r>
    </w:p>
    <w:p w:rsidR="00C97541" w:rsidRDefault="00C97541" w:rsidP="00C97541">
      <w:pPr>
        <w:spacing w:line="276" w:lineRule="auto"/>
        <w:ind w:left="284" w:right="543"/>
        <w:rPr>
          <w:rFonts w:eastAsia="Calibri"/>
          <w:bCs/>
          <w:sz w:val="24"/>
          <w:szCs w:val="24"/>
        </w:rPr>
      </w:pPr>
      <w:r>
        <w:rPr>
          <w:sz w:val="24"/>
          <w:szCs w:val="24"/>
        </w:rPr>
        <w:t>4. Dane techniczne budynku</w:t>
      </w:r>
    </w:p>
    <w:p w:rsidR="00C97541" w:rsidRDefault="00C97541" w:rsidP="00C97541">
      <w:pPr>
        <w:spacing w:line="276" w:lineRule="auto"/>
        <w:ind w:left="284" w:right="543"/>
        <w:rPr>
          <w:rFonts w:eastAsia="Calibri"/>
          <w:sz w:val="24"/>
          <w:szCs w:val="24"/>
        </w:rPr>
      </w:pPr>
      <w:r>
        <w:rPr>
          <w:rFonts w:eastAsia="Calibri"/>
          <w:bCs/>
          <w:sz w:val="24"/>
          <w:szCs w:val="24"/>
        </w:rPr>
        <w:t xml:space="preserve">5. </w:t>
      </w:r>
      <w:r>
        <w:rPr>
          <w:sz w:val="24"/>
          <w:szCs w:val="24"/>
        </w:rPr>
        <w:t>Lokalizacja obiektu</w:t>
      </w:r>
    </w:p>
    <w:p w:rsidR="00C97541" w:rsidRDefault="00C97541" w:rsidP="00C97541">
      <w:pPr>
        <w:spacing w:line="276" w:lineRule="auto"/>
        <w:ind w:left="284" w:right="543"/>
        <w:rPr>
          <w:rFonts w:eastAsia="Calibri"/>
          <w:sz w:val="24"/>
          <w:szCs w:val="24"/>
        </w:rPr>
      </w:pPr>
      <w:r>
        <w:rPr>
          <w:rFonts w:eastAsia="Calibri"/>
          <w:sz w:val="24"/>
          <w:szCs w:val="24"/>
        </w:rPr>
        <w:t>6. Opis techniczny</w:t>
      </w:r>
    </w:p>
    <w:p w:rsidR="00C97541" w:rsidRDefault="00C97541" w:rsidP="00C97541">
      <w:pPr>
        <w:autoSpaceDE w:val="0"/>
        <w:spacing w:line="276" w:lineRule="auto"/>
        <w:ind w:left="284" w:right="543"/>
        <w:rPr>
          <w:sz w:val="24"/>
          <w:szCs w:val="24"/>
        </w:rPr>
      </w:pPr>
      <w:r>
        <w:rPr>
          <w:rFonts w:eastAsia="Calibri"/>
          <w:sz w:val="24"/>
          <w:szCs w:val="24"/>
        </w:rPr>
        <w:t>7.</w:t>
      </w:r>
      <w:r>
        <w:rPr>
          <w:sz w:val="24"/>
          <w:szCs w:val="24"/>
        </w:rPr>
        <w:t xml:space="preserve"> Wpływ prowadzonych prac na środowisko </w:t>
      </w:r>
    </w:p>
    <w:p w:rsidR="00C97541" w:rsidRDefault="00C97541" w:rsidP="00C97541">
      <w:pPr>
        <w:autoSpaceDE w:val="0"/>
        <w:spacing w:line="276" w:lineRule="auto"/>
        <w:ind w:left="284" w:right="543"/>
        <w:rPr>
          <w:rFonts w:eastAsia="Calibri"/>
          <w:bCs/>
          <w:sz w:val="24"/>
          <w:szCs w:val="24"/>
        </w:rPr>
      </w:pPr>
      <w:r>
        <w:rPr>
          <w:sz w:val="24"/>
          <w:szCs w:val="24"/>
        </w:rPr>
        <w:t>8.</w:t>
      </w:r>
      <w:r>
        <w:rPr>
          <w:rFonts w:eastAsia="Calibri"/>
          <w:bCs/>
          <w:sz w:val="24"/>
          <w:szCs w:val="24"/>
        </w:rPr>
        <w:t xml:space="preserve"> Sposób zapewnienia warunków niezb</w:t>
      </w:r>
      <w:r>
        <w:rPr>
          <w:rFonts w:eastAsia="Arial"/>
          <w:bCs/>
          <w:sz w:val="24"/>
          <w:szCs w:val="24"/>
        </w:rPr>
        <w:t>ę</w:t>
      </w:r>
      <w:r>
        <w:rPr>
          <w:rFonts w:eastAsia="Calibri"/>
          <w:bCs/>
          <w:sz w:val="24"/>
          <w:szCs w:val="24"/>
        </w:rPr>
        <w:t>dnych dla niepełnosprawnych.</w:t>
      </w:r>
    </w:p>
    <w:p w:rsidR="00C97541" w:rsidRDefault="00C97541" w:rsidP="00C97541">
      <w:pPr>
        <w:spacing w:line="276" w:lineRule="auto"/>
        <w:ind w:left="284" w:right="543"/>
        <w:jc w:val="both"/>
      </w:pPr>
      <w:r>
        <w:rPr>
          <w:rFonts w:eastAsia="Calibri"/>
          <w:bCs/>
          <w:sz w:val="24"/>
          <w:szCs w:val="24"/>
        </w:rPr>
        <w:t>9.Warunki prowadzenia prac.</w:t>
      </w:r>
    </w:p>
    <w:p w:rsidR="00C97541" w:rsidRDefault="00C97541" w:rsidP="00C97541"/>
    <w:p w:rsidR="00C97541" w:rsidRDefault="00C97541" w:rsidP="00C97541"/>
    <w:p w:rsidR="00C97541" w:rsidRDefault="00C97541" w:rsidP="00C97541">
      <w:pPr>
        <w:jc w:val="center"/>
        <w:rPr>
          <w:rFonts w:ascii="Arial Black" w:hAnsi="Arial Black" w:cs="Arial Black"/>
          <w:sz w:val="22"/>
          <w:szCs w:val="22"/>
        </w:rPr>
      </w:pPr>
    </w:p>
    <w:p w:rsidR="00C97541" w:rsidRDefault="00C97541" w:rsidP="00C97541">
      <w:pPr>
        <w:jc w:val="center"/>
        <w:rPr>
          <w:rFonts w:ascii="Arial Black" w:hAnsi="Arial Black" w:cs="Arial Black"/>
          <w:sz w:val="22"/>
          <w:szCs w:val="22"/>
        </w:rPr>
      </w:pPr>
    </w:p>
    <w:p w:rsidR="00C97541" w:rsidRDefault="00C97541" w:rsidP="00C97541">
      <w:pPr>
        <w:jc w:val="center"/>
        <w:rPr>
          <w:rFonts w:ascii="Arial Black" w:hAnsi="Arial Black" w:cs="Arial Black"/>
          <w:sz w:val="22"/>
          <w:szCs w:val="22"/>
        </w:rPr>
      </w:pPr>
    </w:p>
    <w:p w:rsidR="00C97541" w:rsidRDefault="00C97541" w:rsidP="00C97541">
      <w:pPr>
        <w:ind w:left="747"/>
        <w:rPr>
          <w:rFonts w:ascii="Arial Black" w:hAnsi="Arial Black" w:cs="Arial Black"/>
          <w:bCs/>
          <w:sz w:val="22"/>
          <w:szCs w:val="22"/>
        </w:rPr>
      </w:pPr>
    </w:p>
    <w:p w:rsidR="00C97541" w:rsidRDefault="00C97541" w:rsidP="00C97541">
      <w:pPr>
        <w:tabs>
          <w:tab w:val="left" w:pos="747"/>
          <w:tab w:val="left" w:pos="7371"/>
          <w:tab w:val="left" w:pos="7655"/>
        </w:tabs>
        <w:rPr>
          <w:rFonts w:ascii="Arial Black" w:hAnsi="Arial Black" w:cs="Arial Black"/>
          <w:bCs/>
          <w:sz w:val="22"/>
          <w:szCs w:val="22"/>
        </w:rPr>
      </w:pPr>
      <w:r>
        <w:tab/>
      </w:r>
    </w:p>
    <w:p w:rsidR="00C97541" w:rsidRDefault="00C97541" w:rsidP="00C97541">
      <w:pPr>
        <w:ind w:left="709"/>
        <w:rPr>
          <w:rFonts w:ascii="Arial Black" w:hAnsi="Arial Black" w:cs="Arial Black"/>
          <w:bCs/>
          <w:sz w:val="22"/>
          <w:szCs w:val="22"/>
        </w:rPr>
      </w:pPr>
    </w:p>
    <w:p w:rsidR="00C97541" w:rsidRDefault="00C97541" w:rsidP="00C97541">
      <w:pPr>
        <w:pStyle w:val="Akapitzlist"/>
        <w:ind w:left="0"/>
        <w:rPr>
          <w:rFonts w:ascii="Arial Black" w:hAnsi="Arial Black" w:cs="Arial Black"/>
          <w:bCs/>
        </w:rPr>
      </w:pPr>
    </w:p>
    <w:p w:rsidR="00C97541" w:rsidRDefault="00C97541" w:rsidP="00C97541">
      <w:pPr>
        <w:spacing w:line="100" w:lineRule="atLeast"/>
        <w:jc w:val="center"/>
        <w:rPr>
          <w:rFonts w:ascii="Arial Black" w:hAnsi="Arial Black" w:cs="Arial Black"/>
          <w:sz w:val="22"/>
          <w:szCs w:val="22"/>
        </w:rPr>
      </w:pPr>
    </w:p>
    <w:p w:rsidR="00C97541" w:rsidRDefault="00C97541" w:rsidP="00C97541">
      <w:pPr>
        <w:ind w:left="993" w:right="990"/>
        <w:rPr>
          <w:rFonts w:ascii="Calibri" w:hAnsi="Calibri" w:cs="Calibri"/>
        </w:rPr>
      </w:pPr>
    </w:p>
    <w:p w:rsidR="00C97541" w:rsidRDefault="00C97541" w:rsidP="00C97541">
      <w:pPr>
        <w:ind w:left="993" w:right="990"/>
        <w:rPr>
          <w:rFonts w:ascii="Calibri" w:hAnsi="Calibri" w:cs="Calibri"/>
        </w:rPr>
      </w:pPr>
    </w:p>
    <w:p w:rsidR="00C97541" w:rsidRDefault="00C97541" w:rsidP="00C97541">
      <w:pPr>
        <w:ind w:left="993" w:right="990"/>
        <w:rPr>
          <w:rFonts w:ascii="Calibri" w:hAnsi="Calibri" w:cs="Calibri"/>
        </w:rPr>
      </w:pPr>
    </w:p>
    <w:p w:rsidR="00C97541" w:rsidRDefault="00C97541" w:rsidP="00C97541">
      <w:pPr>
        <w:ind w:left="993" w:right="990"/>
        <w:rPr>
          <w:rFonts w:ascii="Calibri" w:hAnsi="Calibri" w:cs="Calibri"/>
        </w:rPr>
      </w:pPr>
    </w:p>
    <w:p w:rsidR="00C97541" w:rsidRDefault="00C97541" w:rsidP="00C97541">
      <w:pPr>
        <w:ind w:left="993" w:right="990"/>
        <w:rPr>
          <w:rFonts w:ascii="Calibri" w:hAnsi="Calibri" w:cs="Calibri"/>
        </w:rPr>
      </w:pPr>
    </w:p>
    <w:p w:rsidR="00C97541" w:rsidRDefault="00C97541" w:rsidP="00C97541">
      <w:pPr>
        <w:ind w:left="993" w:right="990"/>
        <w:rPr>
          <w:rFonts w:ascii="Calibri" w:hAnsi="Calibri" w:cs="Calibri"/>
        </w:rPr>
      </w:pPr>
    </w:p>
    <w:p w:rsidR="00C97541" w:rsidRDefault="00C97541" w:rsidP="00C97541">
      <w:pPr>
        <w:ind w:left="993" w:right="990"/>
        <w:rPr>
          <w:rFonts w:ascii="Calibri" w:hAnsi="Calibri" w:cs="Calibri"/>
        </w:rPr>
      </w:pPr>
    </w:p>
    <w:p w:rsidR="00C97541" w:rsidRDefault="00C97541" w:rsidP="00C97541">
      <w:pPr>
        <w:ind w:left="993" w:right="990"/>
        <w:rPr>
          <w:rFonts w:ascii="Calibri" w:hAnsi="Calibri" w:cs="Calibri"/>
        </w:rPr>
      </w:pPr>
    </w:p>
    <w:p w:rsidR="00C97541" w:rsidRDefault="00C97541" w:rsidP="00C97541">
      <w:pPr>
        <w:ind w:left="993" w:right="990"/>
        <w:rPr>
          <w:rFonts w:ascii="Calibri" w:hAnsi="Calibri" w:cs="Calibri"/>
        </w:rPr>
      </w:pPr>
    </w:p>
    <w:p w:rsidR="00C97541" w:rsidRDefault="00C97541" w:rsidP="00C97541">
      <w:pPr>
        <w:ind w:left="993" w:right="990"/>
        <w:rPr>
          <w:rFonts w:ascii="Calibri" w:hAnsi="Calibri" w:cs="Calibri"/>
        </w:rPr>
      </w:pPr>
    </w:p>
    <w:p w:rsidR="00C97541" w:rsidRDefault="00C97541" w:rsidP="00C97541">
      <w:pPr>
        <w:ind w:left="993" w:right="990"/>
        <w:rPr>
          <w:rFonts w:ascii="Calibri" w:hAnsi="Calibri" w:cs="Calibri"/>
        </w:rPr>
      </w:pPr>
    </w:p>
    <w:p w:rsidR="00C97541" w:rsidRDefault="00C97541" w:rsidP="00C97541">
      <w:pPr>
        <w:ind w:left="993" w:right="990"/>
        <w:rPr>
          <w:rFonts w:ascii="Calibri" w:hAnsi="Calibri" w:cs="Calibri"/>
        </w:rPr>
      </w:pPr>
    </w:p>
    <w:p w:rsidR="00C97541" w:rsidRDefault="00C97541" w:rsidP="00C97541">
      <w:pPr>
        <w:ind w:left="993" w:right="990"/>
        <w:rPr>
          <w:rFonts w:ascii="Calibri" w:hAnsi="Calibri" w:cs="Calibri"/>
        </w:rPr>
      </w:pPr>
    </w:p>
    <w:p w:rsidR="00C97541" w:rsidRDefault="00C97541" w:rsidP="00C97541">
      <w:pPr>
        <w:ind w:left="993" w:right="990"/>
        <w:rPr>
          <w:rFonts w:ascii="Calibri" w:hAnsi="Calibri" w:cs="Calibri"/>
        </w:rPr>
      </w:pPr>
    </w:p>
    <w:p w:rsidR="00C97541" w:rsidRDefault="00C97541" w:rsidP="00C97541">
      <w:pPr>
        <w:ind w:left="993" w:right="990"/>
        <w:rPr>
          <w:rFonts w:ascii="Calibri" w:hAnsi="Calibri" w:cs="Calibri"/>
        </w:rPr>
      </w:pPr>
    </w:p>
    <w:p w:rsidR="00C97541" w:rsidRDefault="00C97541" w:rsidP="00C97541">
      <w:pPr>
        <w:ind w:left="993" w:right="990"/>
        <w:rPr>
          <w:rFonts w:ascii="Calibri" w:hAnsi="Calibri" w:cs="Calibri"/>
        </w:rPr>
      </w:pPr>
    </w:p>
    <w:p w:rsidR="00C97541" w:rsidRDefault="00C97541" w:rsidP="00C97541">
      <w:pPr>
        <w:ind w:left="993" w:right="990"/>
        <w:rPr>
          <w:rFonts w:ascii="Calibri" w:hAnsi="Calibri" w:cs="Calibri"/>
        </w:rPr>
      </w:pPr>
    </w:p>
    <w:p w:rsidR="00C97541" w:rsidRDefault="00C97541" w:rsidP="00C97541">
      <w:pPr>
        <w:ind w:left="993" w:right="990"/>
        <w:rPr>
          <w:rFonts w:ascii="Calibri" w:hAnsi="Calibri" w:cs="Calibri"/>
        </w:rPr>
      </w:pPr>
    </w:p>
    <w:p w:rsidR="00C97541" w:rsidRDefault="00C97541" w:rsidP="00C97541">
      <w:pPr>
        <w:ind w:left="993" w:right="990"/>
        <w:rPr>
          <w:rFonts w:ascii="Calibri" w:hAnsi="Calibri" w:cs="Calibri"/>
        </w:rPr>
      </w:pPr>
    </w:p>
    <w:p w:rsidR="00C97541" w:rsidRDefault="00C97541" w:rsidP="00C97541">
      <w:pPr>
        <w:ind w:left="993" w:right="990"/>
        <w:rPr>
          <w:rFonts w:ascii="Calibri" w:hAnsi="Calibri" w:cs="Calibri"/>
        </w:rPr>
      </w:pPr>
    </w:p>
    <w:p w:rsidR="00C97541" w:rsidRDefault="00C97541" w:rsidP="00C97541">
      <w:pPr>
        <w:ind w:left="993" w:right="990"/>
        <w:rPr>
          <w:rFonts w:ascii="Calibri" w:hAnsi="Calibri" w:cs="Calibri"/>
        </w:rPr>
      </w:pPr>
    </w:p>
    <w:p w:rsidR="00C97541" w:rsidRDefault="00C97541" w:rsidP="00C97541">
      <w:pPr>
        <w:autoSpaceDE w:val="0"/>
        <w:spacing w:line="276" w:lineRule="auto"/>
        <w:jc w:val="center"/>
        <w:rPr>
          <w:sz w:val="28"/>
          <w:szCs w:val="28"/>
        </w:rPr>
      </w:pPr>
      <w:r>
        <w:rPr>
          <w:sz w:val="48"/>
          <w:szCs w:val="28"/>
        </w:rPr>
        <w:t>CZĘŚĆ I</w:t>
      </w:r>
    </w:p>
    <w:p w:rsidR="00C97541" w:rsidRDefault="00C97541" w:rsidP="00C97541">
      <w:pPr>
        <w:autoSpaceDE w:val="0"/>
        <w:spacing w:line="276" w:lineRule="auto"/>
        <w:jc w:val="center"/>
        <w:rPr>
          <w:sz w:val="28"/>
          <w:szCs w:val="28"/>
        </w:rPr>
      </w:pPr>
    </w:p>
    <w:p w:rsidR="00C97541" w:rsidRDefault="00C97541" w:rsidP="00C97541">
      <w:pPr>
        <w:autoSpaceDE w:val="0"/>
        <w:spacing w:line="276" w:lineRule="auto"/>
        <w:jc w:val="center"/>
        <w:rPr>
          <w:sz w:val="28"/>
          <w:szCs w:val="28"/>
        </w:rPr>
      </w:pPr>
    </w:p>
    <w:p w:rsidR="00C97541" w:rsidRDefault="00C97541" w:rsidP="00C97541">
      <w:pPr>
        <w:spacing w:line="276" w:lineRule="auto"/>
        <w:jc w:val="center"/>
        <w:rPr>
          <w:bCs/>
          <w:szCs w:val="28"/>
        </w:rPr>
      </w:pPr>
      <w:r>
        <w:rPr>
          <w:sz w:val="44"/>
          <w:szCs w:val="28"/>
        </w:rPr>
        <w:t xml:space="preserve">DOKUMENTACJA FORMALNO – PRAWNA </w:t>
      </w:r>
    </w:p>
    <w:p w:rsidR="00C97541" w:rsidRDefault="00C97541" w:rsidP="00C97541">
      <w:pPr>
        <w:spacing w:line="276" w:lineRule="auto"/>
        <w:jc w:val="center"/>
        <w:rPr>
          <w:b/>
          <w:bCs/>
          <w:sz w:val="28"/>
          <w:szCs w:val="28"/>
        </w:rPr>
      </w:pPr>
      <w:r>
        <w:rPr>
          <w:bCs/>
          <w:szCs w:val="28"/>
        </w:rPr>
        <w:t>do projektu:</w:t>
      </w:r>
    </w:p>
    <w:p w:rsidR="00C97541" w:rsidRDefault="00C97541" w:rsidP="00C97541">
      <w:pPr>
        <w:spacing w:line="276" w:lineRule="auto"/>
        <w:jc w:val="center"/>
        <w:rPr>
          <w:b/>
          <w:bCs/>
          <w:sz w:val="28"/>
          <w:szCs w:val="28"/>
        </w:rPr>
      </w:pPr>
    </w:p>
    <w:tbl>
      <w:tblPr>
        <w:tblW w:w="5000" w:type="pct"/>
        <w:tblLook w:val="0000"/>
      </w:tblPr>
      <w:tblGrid>
        <w:gridCol w:w="1995"/>
        <w:gridCol w:w="7293"/>
      </w:tblGrid>
      <w:tr w:rsidR="00C97541" w:rsidTr="005B2E04">
        <w:trPr>
          <w:trHeight w:val="411"/>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97541" w:rsidRDefault="00C97541" w:rsidP="005B2E04">
            <w:pPr>
              <w:autoSpaceDE w:val="0"/>
              <w:spacing w:line="276" w:lineRule="auto"/>
              <w:jc w:val="center"/>
            </w:pPr>
            <w:r>
              <w:rPr>
                <w:sz w:val="28"/>
                <w:szCs w:val="28"/>
              </w:rPr>
              <w:t>OBIEKT:</w:t>
            </w:r>
          </w:p>
        </w:tc>
      </w:tr>
      <w:tr w:rsidR="00653445" w:rsidTr="005B2E04">
        <w:trPr>
          <w:trHeight w:val="470"/>
        </w:trPr>
        <w:tc>
          <w:tcPr>
            <w:tcW w:w="1074" w:type="pct"/>
            <w:tcBorders>
              <w:top w:val="single" w:sz="4" w:space="0" w:color="000000"/>
              <w:left w:val="single" w:sz="4" w:space="0" w:color="000000"/>
              <w:bottom w:val="single" w:sz="4" w:space="0" w:color="000000"/>
            </w:tcBorders>
            <w:shd w:val="clear" w:color="auto" w:fill="auto"/>
            <w:vAlign w:val="center"/>
          </w:tcPr>
          <w:p w:rsidR="00653445" w:rsidRDefault="00653445" w:rsidP="005B2E04">
            <w:pPr>
              <w:autoSpaceDE w:val="0"/>
              <w:spacing w:line="276" w:lineRule="auto"/>
              <w:jc w:val="center"/>
              <w:rPr>
                <w:sz w:val="28"/>
                <w:szCs w:val="28"/>
              </w:rPr>
            </w:pPr>
            <w:r>
              <w:rPr>
                <w:sz w:val="28"/>
                <w:szCs w:val="28"/>
              </w:rPr>
              <w:t>Nazwa:</w:t>
            </w:r>
          </w:p>
        </w:tc>
        <w:tc>
          <w:tcPr>
            <w:tcW w:w="39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53445" w:rsidRPr="00653445" w:rsidRDefault="00653445" w:rsidP="00653445">
            <w:pPr>
              <w:suppressAutoHyphens w:val="0"/>
              <w:autoSpaceDE w:val="0"/>
              <w:autoSpaceDN w:val="0"/>
              <w:adjustRightInd w:val="0"/>
              <w:jc w:val="center"/>
              <w:rPr>
                <w:rFonts w:eastAsia="@Arial Unicode MS"/>
                <w:color w:val="000000"/>
                <w:sz w:val="24"/>
                <w:szCs w:val="24"/>
                <w:lang w:eastAsia="en-US"/>
              </w:rPr>
            </w:pPr>
            <w:r w:rsidRPr="00653445">
              <w:rPr>
                <w:rFonts w:eastAsia="@Arial Unicode MS"/>
                <w:color w:val="000000"/>
                <w:sz w:val="24"/>
                <w:szCs w:val="24"/>
                <w:lang w:eastAsia="en-US"/>
              </w:rPr>
              <w:t xml:space="preserve">Budowa obiektów małej architektury, budowa ogrodzenia oraz  wykonanie utwardzenia w ramach zadania pn."Budowa infrastruktury </w:t>
            </w:r>
          </w:p>
          <w:p w:rsidR="00653445" w:rsidRPr="00653445" w:rsidRDefault="00653445" w:rsidP="00653445">
            <w:pPr>
              <w:suppressAutoHyphens w:val="0"/>
              <w:autoSpaceDE w:val="0"/>
              <w:autoSpaceDN w:val="0"/>
              <w:adjustRightInd w:val="0"/>
              <w:jc w:val="center"/>
              <w:rPr>
                <w:rFonts w:eastAsia="@Arial Unicode MS"/>
                <w:color w:val="000000"/>
                <w:sz w:val="24"/>
                <w:szCs w:val="24"/>
                <w:lang w:eastAsia="en-US"/>
              </w:rPr>
            </w:pPr>
            <w:r w:rsidRPr="00653445">
              <w:rPr>
                <w:rFonts w:eastAsia="@Arial Unicode MS"/>
                <w:color w:val="000000"/>
                <w:sz w:val="24"/>
                <w:szCs w:val="24"/>
                <w:lang w:eastAsia="en-US"/>
              </w:rPr>
              <w:t>turystycznej  wypoczynkowej na dz. nr 127                                                        w nadpilicznej miejscowości Pukarzów"</w:t>
            </w:r>
          </w:p>
        </w:tc>
      </w:tr>
      <w:tr w:rsidR="00653445" w:rsidTr="005B2E04">
        <w:trPr>
          <w:trHeight w:val="636"/>
        </w:trPr>
        <w:tc>
          <w:tcPr>
            <w:tcW w:w="1074" w:type="pct"/>
            <w:tcBorders>
              <w:top w:val="single" w:sz="4" w:space="0" w:color="000000"/>
              <w:left w:val="single" w:sz="4" w:space="0" w:color="000000"/>
              <w:bottom w:val="single" w:sz="4" w:space="0" w:color="000000"/>
            </w:tcBorders>
            <w:shd w:val="clear" w:color="auto" w:fill="auto"/>
            <w:vAlign w:val="center"/>
          </w:tcPr>
          <w:p w:rsidR="00653445" w:rsidRDefault="00653445" w:rsidP="005B2E04">
            <w:pPr>
              <w:autoSpaceDE w:val="0"/>
              <w:spacing w:line="276" w:lineRule="auto"/>
              <w:jc w:val="center"/>
              <w:rPr>
                <w:color w:val="000000"/>
                <w:sz w:val="28"/>
                <w:szCs w:val="28"/>
              </w:rPr>
            </w:pPr>
            <w:r>
              <w:rPr>
                <w:sz w:val="28"/>
                <w:szCs w:val="28"/>
              </w:rPr>
              <w:t>Adres:</w:t>
            </w:r>
          </w:p>
        </w:tc>
        <w:tc>
          <w:tcPr>
            <w:tcW w:w="39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53445" w:rsidRPr="00653445" w:rsidRDefault="00653445" w:rsidP="00653445">
            <w:pPr>
              <w:pStyle w:val="WW-Domylnie"/>
              <w:spacing w:after="0"/>
              <w:ind w:left="214"/>
              <w:jc w:val="center"/>
              <w:rPr>
                <w:rFonts w:ascii="Times New Roman" w:hAnsi="Times New Roman" w:cs="Times New Roman"/>
                <w:sz w:val="24"/>
                <w:szCs w:val="24"/>
              </w:rPr>
            </w:pPr>
            <w:r w:rsidRPr="00653445">
              <w:rPr>
                <w:rFonts w:ascii="Times New Roman" w:hAnsi="Times New Roman" w:cs="Times New Roman"/>
                <w:color w:val="000000"/>
                <w:sz w:val="24"/>
                <w:szCs w:val="24"/>
              </w:rPr>
              <w:t>Pukarzów, gm. Żytno</w:t>
            </w:r>
          </w:p>
          <w:p w:rsidR="00653445" w:rsidRPr="00653445" w:rsidRDefault="00653445" w:rsidP="00653445">
            <w:pPr>
              <w:pStyle w:val="WW-Domylnie"/>
              <w:spacing w:after="0"/>
              <w:ind w:left="214"/>
              <w:jc w:val="center"/>
              <w:rPr>
                <w:sz w:val="24"/>
                <w:szCs w:val="24"/>
              </w:rPr>
            </w:pPr>
            <w:r w:rsidRPr="00653445">
              <w:rPr>
                <w:rFonts w:ascii="Times New Roman" w:hAnsi="Times New Roman" w:cs="Times New Roman"/>
                <w:sz w:val="24"/>
                <w:szCs w:val="24"/>
              </w:rPr>
              <w:t>dz. nr ewid. 127, obręb 0021 Pukarzów</w:t>
            </w:r>
          </w:p>
        </w:tc>
      </w:tr>
    </w:tbl>
    <w:p w:rsidR="00C97541" w:rsidRDefault="00C97541" w:rsidP="00C97541">
      <w:pPr>
        <w:spacing w:line="276" w:lineRule="auto"/>
        <w:jc w:val="center"/>
        <w:rPr>
          <w:b/>
          <w:bCs/>
          <w:sz w:val="28"/>
          <w:szCs w:val="28"/>
        </w:rPr>
      </w:pPr>
    </w:p>
    <w:p w:rsidR="00C97541" w:rsidRDefault="00C97541" w:rsidP="00C97541">
      <w:pPr>
        <w:spacing w:line="276" w:lineRule="auto"/>
        <w:jc w:val="center"/>
        <w:rPr>
          <w:b/>
          <w:bCs/>
          <w:sz w:val="28"/>
          <w:szCs w:val="28"/>
        </w:rPr>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jc w:val="center"/>
        <w:rPr>
          <w:sz w:val="28"/>
          <w:szCs w:val="28"/>
        </w:rPr>
      </w:pPr>
    </w:p>
    <w:p w:rsidR="00C97541" w:rsidRDefault="00C97541" w:rsidP="00C97541">
      <w:pPr>
        <w:spacing w:line="276" w:lineRule="auto"/>
        <w:jc w:val="center"/>
        <w:rPr>
          <w:sz w:val="28"/>
          <w:szCs w:val="28"/>
        </w:rPr>
      </w:pPr>
    </w:p>
    <w:p w:rsidR="00C97541" w:rsidRDefault="00C97541" w:rsidP="00C97541">
      <w:pPr>
        <w:spacing w:line="276" w:lineRule="auto"/>
        <w:jc w:val="center"/>
        <w:rPr>
          <w:sz w:val="28"/>
          <w:szCs w:val="28"/>
        </w:rPr>
      </w:pPr>
    </w:p>
    <w:p w:rsidR="00C97541" w:rsidRDefault="00C97541" w:rsidP="00C97541">
      <w:pPr>
        <w:spacing w:line="276" w:lineRule="auto"/>
        <w:jc w:val="center"/>
        <w:rPr>
          <w:sz w:val="28"/>
          <w:szCs w:val="28"/>
        </w:rPr>
      </w:pPr>
      <w:r>
        <w:rPr>
          <w:sz w:val="28"/>
          <w:szCs w:val="28"/>
        </w:rPr>
        <w:t>OŚWIADCZENIE</w:t>
      </w:r>
    </w:p>
    <w:p w:rsidR="00C97541" w:rsidRDefault="00C97541" w:rsidP="00C97541">
      <w:pPr>
        <w:spacing w:line="276" w:lineRule="auto"/>
        <w:jc w:val="center"/>
        <w:rPr>
          <w:sz w:val="28"/>
          <w:szCs w:val="28"/>
        </w:rPr>
      </w:pPr>
    </w:p>
    <w:p w:rsidR="00C97541" w:rsidRDefault="00C97541" w:rsidP="00C97541">
      <w:pPr>
        <w:spacing w:line="276" w:lineRule="auto"/>
        <w:jc w:val="center"/>
        <w:rPr>
          <w:sz w:val="28"/>
          <w:szCs w:val="28"/>
        </w:rPr>
      </w:pPr>
    </w:p>
    <w:p w:rsidR="00C97541" w:rsidRDefault="00C97541" w:rsidP="00C97541">
      <w:pPr>
        <w:spacing w:line="276" w:lineRule="auto"/>
        <w:jc w:val="center"/>
        <w:rPr>
          <w:sz w:val="28"/>
          <w:szCs w:val="28"/>
        </w:rPr>
      </w:pPr>
      <w:r>
        <w:rPr>
          <w:sz w:val="28"/>
          <w:szCs w:val="28"/>
        </w:rPr>
        <w:t>Na podstawie art. 20 ust. 4 ustawy z dn. 7 lipca 1994r. –Prawo budowlane</w:t>
      </w:r>
    </w:p>
    <w:p w:rsidR="00C97541" w:rsidRDefault="00C97541" w:rsidP="00C97541">
      <w:pPr>
        <w:spacing w:line="276" w:lineRule="auto"/>
        <w:jc w:val="center"/>
        <w:rPr>
          <w:sz w:val="28"/>
          <w:szCs w:val="28"/>
        </w:rPr>
      </w:pPr>
      <w:r>
        <w:rPr>
          <w:sz w:val="28"/>
          <w:szCs w:val="28"/>
        </w:rPr>
        <w:t>(tekst jednolity Dz. U. Nr 243 poz. 1623 z 2010 roku z późniejszymi zmianami)</w:t>
      </w:r>
    </w:p>
    <w:p w:rsidR="00C97541" w:rsidRDefault="00C97541" w:rsidP="00C97541">
      <w:pPr>
        <w:spacing w:line="276" w:lineRule="auto"/>
        <w:jc w:val="center"/>
        <w:rPr>
          <w:sz w:val="28"/>
          <w:szCs w:val="28"/>
        </w:rPr>
      </w:pPr>
    </w:p>
    <w:p w:rsidR="00C97541" w:rsidRDefault="00C97541" w:rsidP="00C97541">
      <w:pPr>
        <w:spacing w:line="276" w:lineRule="auto"/>
        <w:jc w:val="center"/>
        <w:rPr>
          <w:b/>
          <w:sz w:val="28"/>
          <w:szCs w:val="28"/>
        </w:rPr>
      </w:pPr>
      <w:r>
        <w:rPr>
          <w:sz w:val="28"/>
          <w:szCs w:val="28"/>
        </w:rPr>
        <w:t>oświadczam,</w:t>
      </w:r>
    </w:p>
    <w:p w:rsidR="00C97541" w:rsidRDefault="00C97541" w:rsidP="00C97541">
      <w:pPr>
        <w:spacing w:line="276" w:lineRule="auto"/>
        <w:jc w:val="center"/>
        <w:rPr>
          <w:b/>
          <w:sz w:val="28"/>
          <w:szCs w:val="28"/>
        </w:rPr>
      </w:pPr>
    </w:p>
    <w:p w:rsidR="00C97541" w:rsidRDefault="00C97541" w:rsidP="00653445">
      <w:pPr>
        <w:suppressAutoHyphens w:val="0"/>
        <w:autoSpaceDE w:val="0"/>
        <w:autoSpaceDN w:val="0"/>
        <w:adjustRightInd w:val="0"/>
        <w:jc w:val="center"/>
      </w:pPr>
      <w:r>
        <w:rPr>
          <w:b/>
          <w:sz w:val="28"/>
        </w:rPr>
        <w:t xml:space="preserve">że projekt </w:t>
      </w:r>
      <w:r w:rsidRPr="00653445">
        <w:rPr>
          <w:b/>
          <w:sz w:val="28"/>
          <w:szCs w:val="28"/>
        </w:rPr>
        <w:t>techniczny "</w:t>
      </w:r>
      <w:r w:rsidR="00653445" w:rsidRPr="00653445">
        <w:rPr>
          <w:rFonts w:eastAsia="@Arial Unicode MS"/>
          <w:b/>
          <w:color w:val="000000"/>
          <w:sz w:val="28"/>
          <w:szCs w:val="28"/>
          <w:lang w:eastAsia="en-US"/>
        </w:rPr>
        <w:t xml:space="preserve"> Budowa obiektów małej architektury, budowa ogrodzenia oraz  wykonanie utwardzenia w ramach zadania pn."Budowa infrastruktury turystycznej  wypoczynkowej na dz. nr 127 w nadpilicznej miejscowości Pukarzów</w:t>
      </w:r>
      <w:r w:rsidRPr="00653445">
        <w:rPr>
          <w:b/>
          <w:sz w:val="28"/>
          <w:szCs w:val="28"/>
        </w:rPr>
        <w:t>"</w:t>
      </w:r>
      <w:r>
        <w:rPr>
          <w:sz w:val="28"/>
          <w:szCs w:val="28"/>
        </w:rPr>
        <w:t xml:space="preserve"> </w:t>
      </w:r>
      <w:r>
        <w:rPr>
          <w:b/>
          <w:sz w:val="28"/>
        </w:rPr>
        <w:t xml:space="preserve">realizowany w miejscowości </w:t>
      </w:r>
      <w:r w:rsidR="00653445">
        <w:rPr>
          <w:b/>
          <w:sz w:val="28"/>
        </w:rPr>
        <w:t>Pukarzów</w:t>
      </w:r>
      <w:r>
        <w:rPr>
          <w:b/>
          <w:sz w:val="28"/>
        </w:rPr>
        <w:t xml:space="preserve"> na dz. nr ewid. </w:t>
      </w:r>
      <w:r w:rsidR="00653445">
        <w:rPr>
          <w:b/>
          <w:sz w:val="28"/>
        </w:rPr>
        <w:t>127</w:t>
      </w:r>
      <w:r>
        <w:rPr>
          <w:b/>
          <w:sz w:val="28"/>
        </w:rPr>
        <w:t>, obręb 00</w:t>
      </w:r>
      <w:r w:rsidR="00653445">
        <w:rPr>
          <w:b/>
          <w:sz w:val="28"/>
        </w:rPr>
        <w:t>2</w:t>
      </w:r>
      <w:r w:rsidR="009C76A5">
        <w:rPr>
          <w:b/>
          <w:sz w:val="28"/>
        </w:rPr>
        <w:t>1</w:t>
      </w:r>
      <w:r>
        <w:rPr>
          <w:b/>
          <w:sz w:val="28"/>
        </w:rPr>
        <w:t xml:space="preserve"> </w:t>
      </w:r>
      <w:r w:rsidR="00653445">
        <w:rPr>
          <w:b/>
          <w:sz w:val="28"/>
        </w:rPr>
        <w:t>Pukarzów</w:t>
      </w:r>
      <w:r>
        <w:rPr>
          <w:b/>
          <w:sz w:val="28"/>
        </w:rPr>
        <w:t>, został sporządzony zgodnie z obowiązującymi przepisami oraz zasadami wiedzy technicznej.</w:t>
      </w:r>
    </w:p>
    <w:p w:rsidR="00C97541" w:rsidRDefault="00C97541" w:rsidP="00C97541">
      <w:pPr>
        <w:spacing w:line="276" w:lineRule="auto"/>
      </w:pPr>
    </w:p>
    <w:p w:rsidR="00C97541" w:rsidRDefault="00C97541" w:rsidP="00C97541">
      <w:pPr>
        <w:spacing w:line="276" w:lineRule="auto"/>
      </w:pPr>
    </w:p>
    <w:tbl>
      <w:tblPr>
        <w:tblW w:w="5000" w:type="pct"/>
        <w:tblLook w:val="0000"/>
      </w:tblPr>
      <w:tblGrid>
        <w:gridCol w:w="2375"/>
        <w:gridCol w:w="5380"/>
        <w:gridCol w:w="1533"/>
      </w:tblGrid>
      <w:tr w:rsidR="009C76A5" w:rsidTr="005B2E04">
        <w:trPr>
          <w:trHeight w:val="804"/>
        </w:trPr>
        <w:tc>
          <w:tcPr>
            <w:tcW w:w="1279" w:type="pct"/>
            <w:tcBorders>
              <w:top w:val="single" w:sz="4" w:space="0" w:color="000000"/>
              <w:left w:val="single" w:sz="4" w:space="0" w:color="000000"/>
              <w:bottom w:val="single" w:sz="4" w:space="0" w:color="000000"/>
            </w:tcBorders>
            <w:shd w:val="clear" w:color="auto" w:fill="auto"/>
            <w:vAlign w:val="center"/>
          </w:tcPr>
          <w:p w:rsidR="009C76A5" w:rsidRDefault="009C76A5" w:rsidP="005B2E04">
            <w:pPr>
              <w:autoSpaceDE w:val="0"/>
              <w:spacing w:line="276" w:lineRule="auto"/>
              <w:jc w:val="center"/>
              <w:rPr>
                <w:sz w:val="28"/>
                <w:szCs w:val="28"/>
              </w:rPr>
            </w:pPr>
            <w:r>
              <w:rPr>
                <w:sz w:val="28"/>
                <w:szCs w:val="28"/>
              </w:rPr>
              <w:t>PROJEKTANT:</w:t>
            </w:r>
          </w:p>
        </w:tc>
        <w:tc>
          <w:tcPr>
            <w:tcW w:w="2896" w:type="pct"/>
            <w:tcBorders>
              <w:top w:val="single" w:sz="4" w:space="0" w:color="000000"/>
              <w:left w:val="single" w:sz="4" w:space="0" w:color="000000"/>
              <w:bottom w:val="single" w:sz="4" w:space="0" w:color="000000"/>
            </w:tcBorders>
            <w:shd w:val="clear" w:color="auto" w:fill="auto"/>
            <w:vAlign w:val="center"/>
          </w:tcPr>
          <w:p w:rsidR="009C76A5" w:rsidRDefault="009C76A5" w:rsidP="00653445">
            <w:pPr>
              <w:suppressAutoHyphens w:val="0"/>
              <w:autoSpaceDE w:val="0"/>
              <w:autoSpaceDN w:val="0"/>
              <w:adjustRightInd w:val="0"/>
              <w:spacing w:line="360" w:lineRule="auto"/>
              <w:jc w:val="center"/>
              <w:rPr>
                <w:rFonts w:eastAsiaTheme="minorHAnsi"/>
                <w:b/>
                <w:color w:val="000000"/>
                <w:sz w:val="24"/>
                <w:szCs w:val="28"/>
                <w:lang w:eastAsia="en-US"/>
              </w:rPr>
            </w:pPr>
            <w:r>
              <w:rPr>
                <w:rFonts w:eastAsiaTheme="minorHAnsi"/>
                <w:b/>
                <w:color w:val="000000"/>
                <w:sz w:val="22"/>
                <w:szCs w:val="28"/>
                <w:lang w:eastAsia="en-US"/>
              </w:rPr>
              <w:t>mgr inż. arch.  Magdalena Woźniak-Belka</w:t>
            </w:r>
          </w:p>
          <w:p w:rsidR="009C76A5" w:rsidRDefault="009C76A5" w:rsidP="00653445">
            <w:pPr>
              <w:pStyle w:val="Normalny1"/>
              <w:autoSpaceDE w:val="0"/>
              <w:spacing w:after="0" w:line="240" w:lineRule="auto"/>
              <w:jc w:val="center"/>
              <w:rPr>
                <w:rFonts w:ascii="Times New Roman" w:eastAsiaTheme="minorHAnsi" w:hAnsi="Times New Roman" w:cs="Times New Roman"/>
                <w:color w:val="000000"/>
                <w:lang w:eastAsia="en-US"/>
              </w:rPr>
            </w:pPr>
            <w:r>
              <w:rPr>
                <w:rFonts w:ascii="Times New Roman" w:hAnsi="Times New Roman" w:cs="Times New Roman"/>
              </w:rPr>
              <w:t>upr. bud. nr 10/LOOKK/2018</w:t>
            </w:r>
          </w:p>
          <w:p w:rsidR="009C76A5" w:rsidRDefault="009C76A5" w:rsidP="00653445">
            <w:pPr>
              <w:pStyle w:val="Normalny1"/>
              <w:autoSpaceDE w:val="0"/>
              <w:spacing w:after="0" w:line="240" w:lineRule="auto"/>
              <w:jc w:val="center"/>
              <w:rPr>
                <w:rFonts w:ascii="Times New Roman" w:eastAsiaTheme="minorHAnsi" w:hAnsi="Times New Roman" w:cs="Times New Roman"/>
                <w:color w:val="000000"/>
                <w:sz w:val="16"/>
                <w:szCs w:val="28"/>
                <w:lang w:eastAsia="en-US"/>
              </w:rPr>
            </w:pPr>
            <w:r>
              <w:rPr>
                <w:rFonts w:ascii="Times New Roman" w:eastAsiaTheme="minorHAnsi" w:hAnsi="Times New Roman" w:cs="Times New Roman"/>
                <w:color w:val="000000"/>
                <w:sz w:val="16"/>
                <w:szCs w:val="28"/>
                <w:lang w:eastAsia="en-US"/>
              </w:rPr>
              <w:t xml:space="preserve">uprawnienia budowlane w specjalności architektonicznej  </w:t>
            </w:r>
          </w:p>
          <w:p w:rsidR="009C76A5" w:rsidRDefault="009C76A5" w:rsidP="00653445">
            <w:pPr>
              <w:pStyle w:val="Normalny1"/>
              <w:autoSpaceDE w:val="0"/>
              <w:spacing w:after="0" w:line="240" w:lineRule="auto"/>
              <w:jc w:val="center"/>
              <w:rPr>
                <w:color w:val="000000"/>
                <w:sz w:val="28"/>
                <w:szCs w:val="28"/>
                <w:lang w:eastAsia="pl-PL"/>
              </w:rPr>
            </w:pPr>
            <w:r>
              <w:rPr>
                <w:rFonts w:ascii="Times New Roman" w:eastAsiaTheme="minorHAnsi" w:hAnsi="Times New Roman" w:cs="Times New Roman"/>
                <w:color w:val="000000"/>
                <w:sz w:val="16"/>
                <w:szCs w:val="28"/>
                <w:lang w:eastAsia="en-US"/>
              </w:rPr>
              <w:t>do projektowania bez ograniczeń</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76A5" w:rsidRDefault="009C76A5" w:rsidP="005B2E04">
            <w:pPr>
              <w:autoSpaceDE w:val="0"/>
              <w:snapToGrid w:val="0"/>
              <w:spacing w:line="276" w:lineRule="auto"/>
              <w:jc w:val="center"/>
              <w:rPr>
                <w:sz w:val="28"/>
                <w:szCs w:val="28"/>
              </w:rPr>
            </w:pPr>
          </w:p>
        </w:tc>
      </w:tr>
      <w:tr w:rsidR="009C76A5" w:rsidTr="005B2E04">
        <w:trPr>
          <w:trHeight w:val="839"/>
        </w:trPr>
        <w:tc>
          <w:tcPr>
            <w:tcW w:w="1279" w:type="pct"/>
            <w:tcBorders>
              <w:top w:val="single" w:sz="4" w:space="0" w:color="000000"/>
              <w:left w:val="single" w:sz="4" w:space="0" w:color="000000"/>
              <w:bottom w:val="single" w:sz="4" w:space="0" w:color="000000"/>
            </w:tcBorders>
            <w:shd w:val="clear" w:color="auto" w:fill="auto"/>
            <w:vAlign w:val="center"/>
          </w:tcPr>
          <w:p w:rsidR="009C76A5" w:rsidRDefault="009C76A5" w:rsidP="005B2E04">
            <w:pPr>
              <w:autoSpaceDE w:val="0"/>
              <w:spacing w:line="276" w:lineRule="auto"/>
              <w:jc w:val="center"/>
              <w:rPr>
                <w:sz w:val="28"/>
                <w:szCs w:val="28"/>
              </w:rPr>
            </w:pPr>
            <w:r>
              <w:rPr>
                <w:sz w:val="28"/>
                <w:szCs w:val="28"/>
              </w:rPr>
              <w:t>PROJEKTANT:</w:t>
            </w:r>
          </w:p>
        </w:tc>
        <w:tc>
          <w:tcPr>
            <w:tcW w:w="2896" w:type="pct"/>
            <w:tcBorders>
              <w:top w:val="single" w:sz="4" w:space="0" w:color="000000"/>
              <w:left w:val="single" w:sz="4" w:space="0" w:color="000000"/>
              <w:bottom w:val="single" w:sz="4" w:space="0" w:color="000000"/>
            </w:tcBorders>
            <w:shd w:val="clear" w:color="auto" w:fill="auto"/>
            <w:vAlign w:val="center"/>
          </w:tcPr>
          <w:p w:rsidR="009C76A5" w:rsidRDefault="009C76A5" w:rsidP="00653445">
            <w:pPr>
              <w:suppressAutoHyphens w:val="0"/>
              <w:autoSpaceDE w:val="0"/>
              <w:autoSpaceDN w:val="0"/>
              <w:adjustRightInd w:val="0"/>
              <w:spacing w:line="360" w:lineRule="auto"/>
              <w:jc w:val="center"/>
              <w:rPr>
                <w:rFonts w:eastAsiaTheme="minorHAnsi"/>
                <w:b/>
                <w:color w:val="000000"/>
                <w:sz w:val="24"/>
                <w:szCs w:val="28"/>
                <w:lang w:eastAsia="en-US"/>
              </w:rPr>
            </w:pPr>
            <w:r>
              <w:rPr>
                <w:b/>
                <w:color w:val="000000"/>
                <w:sz w:val="22"/>
                <w:lang w:eastAsia="pl-PL"/>
              </w:rPr>
              <w:t>mgr inż. Marcin Ściubak</w:t>
            </w:r>
            <w:r>
              <w:rPr>
                <w:rFonts w:eastAsiaTheme="minorHAnsi"/>
                <w:b/>
                <w:color w:val="000000"/>
                <w:sz w:val="22"/>
                <w:szCs w:val="28"/>
                <w:lang w:eastAsia="en-US"/>
              </w:rPr>
              <w:t xml:space="preserve"> </w:t>
            </w:r>
          </w:p>
          <w:p w:rsidR="009C76A5" w:rsidRDefault="009C76A5" w:rsidP="00653445">
            <w:pPr>
              <w:suppressAutoHyphens w:val="0"/>
              <w:autoSpaceDE w:val="0"/>
              <w:autoSpaceDN w:val="0"/>
              <w:adjustRightInd w:val="0"/>
              <w:spacing w:line="360" w:lineRule="auto"/>
              <w:jc w:val="center"/>
              <w:rPr>
                <w:rFonts w:eastAsiaTheme="minorHAnsi"/>
                <w:color w:val="000000"/>
                <w:szCs w:val="28"/>
                <w:lang w:eastAsia="en-US"/>
              </w:rPr>
            </w:pPr>
            <w:r>
              <w:rPr>
                <w:rFonts w:eastAsiaTheme="minorHAnsi"/>
                <w:color w:val="000000"/>
                <w:sz w:val="22"/>
                <w:szCs w:val="28"/>
                <w:lang w:eastAsia="en-US"/>
              </w:rPr>
              <w:t>upr. bud. nr LOD/2967/PWBKb/16</w:t>
            </w:r>
          </w:p>
          <w:p w:rsidR="009C76A5" w:rsidRDefault="009C76A5" w:rsidP="00653445">
            <w:pPr>
              <w:suppressAutoHyphens w:val="0"/>
              <w:autoSpaceDE w:val="0"/>
              <w:autoSpaceDN w:val="0"/>
              <w:adjustRightInd w:val="0"/>
              <w:spacing w:line="360" w:lineRule="auto"/>
              <w:jc w:val="center"/>
              <w:rPr>
                <w:rFonts w:eastAsiaTheme="minorHAnsi"/>
                <w:color w:val="000000"/>
                <w:sz w:val="24"/>
                <w:szCs w:val="28"/>
                <w:lang w:eastAsia="en-US"/>
              </w:rPr>
            </w:pPr>
            <w:r>
              <w:rPr>
                <w:rFonts w:eastAsiaTheme="minorHAnsi"/>
                <w:color w:val="000000"/>
                <w:sz w:val="16"/>
                <w:szCs w:val="28"/>
                <w:lang w:eastAsia="en-US"/>
              </w:rPr>
              <w:t>uprawnienia budowlane do projektowania i kierowania robotami budowlanymi bez ograniczeń w specjalności konstrukcyjno-budowlanej</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76A5" w:rsidRDefault="009C76A5" w:rsidP="005B2E04">
            <w:pPr>
              <w:autoSpaceDE w:val="0"/>
              <w:snapToGrid w:val="0"/>
              <w:spacing w:line="276" w:lineRule="auto"/>
              <w:jc w:val="center"/>
              <w:rPr>
                <w:sz w:val="28"/>
                <w:szCs w:val="28"/>
              </w:rPr>
            </w:pPr>
          </w:p>
        </w:tc>
      </w:tr>
    </w:tbl>
    <w:p w:rsidR="00C97541" w:rsidRDefault="00C97541" w:rsidP="00C97541">
      <w:pPr>
        <w:spacing w:line="276" w:lineRule="auto"/>
        <w:jc w:val="both"/>
      </w:pPr>
    </w:p>
    <w:p w:rsidR="00C97541" w:rsidRDefault="00C97541" w:rsidP="00C97541">
      <w:pPr>
        <w:autoSpaceDE w:val="0"/>
        <w:spacing w:line="276" w:lineRule="auto"/>
        <w:jc w:val="center"/>
        <w:rPr>
          <w:b/>
          <w:sz w:val="36"/>
          <w:szCs w:val="28"/>
        </w:rPr>
      </w:pPr>
    </w:p>
    <w:p w:rsidR="00C97541" w:rsidRDefault="00C97541" w:rsidP="00C97541">
      <w:pPr>
        <w:autoSpaceDE w:val="0"/>
        <w:spacing w:line="276" w:lineRule="auto"/>
        <w:jc w:val="center"/>
        <w:rPr>
          <w:b/>
          <w:sz w:val="36"/>
          <w:szCs w:val="28"/>
        </w:rPr>
      </w:pPr>
    </w:p>
    <w:p w:rsidR="00C97541" w:rsidRDefault="00C97541" w:rsidP="00C97541">
      <w:pPr>
        <w:autoSpaceDE w:val="0"/>
        <w:spacing w:line="276" w:lineRule="auto"/>
        <w:jc w:val="center"/>
        <w:rPr>
          <w:b/>
          <w:sz w:val="36"/>
          <w:szCs w:val="28"/>
        </w:rPr>
      </w:pPr>
    </w:p>
    <w:p w:rsidR="00C97541" w:rsidRDefault="00C97541" w:rsidP="00C97541">
      <w:pPr>
        <w:autoSpaceDE w:val="0"/>
        <w:spacing w:line="276" w:lineRule="auto"/>
        <w:jc w:val="center"/>
        <w:rPr>
          <w:b/>
          <w:sz w:val="36"/>
          <w:szCs w:val="28"/>
        </w:rPr>
      </w:pPr>
    </w:p>
    <w:p w:rsidR="00C97541" w:rsidRDefault="00C97541" w:rsidP="00C97541">
      <w:pPr>
        <w:autoSpaceDE w:val="0"/>
        <w:spacing w:line="276" w:lineRule="auto"/>
        <w:jc w:val="center"/>
        <w:rPr>
          <w:b/>
          <w:sz w:val="36"/>
          <w:szCs w:val="28"/>
        </w:rPr>
      </w:pPr>
    </w:p>
    <w:p w:rsidR="00C97541" w:rsidRDefault="00C97541" w:rsidP="00C97541">
      <w:pPr>
        <w:autoSpaceDE w:val="0"/>
        <w:spacing w:line="276" w:lineRule="auto"/>
        <w:rPr>
          <w:b/>
          <w:sz w:val="36"/>
          <w:szCs w:val="28"/>
        </w:rPr>
      </w:pPr>
    </w:p>
    <w:p w:rsidR="00C97541" w:rsidRDefault="00C97541" w:rsidP="00C97541">
      <w:pPr>
        <w:autoSpaceDE w:val="0"/>
        <w:spacing w:line="276" w:lineRule="auto"/>
        <w:jc w:val="center"/>
        <w:rPr>
          <w:sz w:val="44"/>
          <w:szCs w:val="28"/>
        </w:rPr>
      </w:pPr>
    </w:p>
    <w:p w:rsidR="00C97541" w:rsidRDefault="00C97541" w:rsidP="00C97541">
      <w:pPr>
        <w:autoSpaceDE w:val="0"/>
        <w:spacing w:line="276" w:lineRule="auto"/>
        <w:jc w:val="center"/>
        <w:rPr>
          <w:sz w:val="44"/>
          <w:szCs w:val="28"/>
        </w:rPr>
      </w:pPr>
    </w:p>
    <w:p w:rsidR="00653445" w:rsidRDefault="00653445" w:rsidP="00C97541">
      <w:pPr>
        <w:autoSpaceDE w:val="0"/>
        <w:spacing w:line="276" w:lineRule="auto"/>
        <w:jc w:val="center"/>
        <w:rPr>
          <w:sz w:val="44"/>
          <w:szCs w:val="28"/>
        </w:rPr>
      </w:pPr>
    </w:p>
    <w:p w:rsidR="00C97541" w:rsidRDefault="00C97541" w:rsidP="00C97541">
      <w:pPr>
        <w:autoSpaceDE w:val="0"/>
        <w:spacing w:line="276" w:lineRule="auto"/>
        <w:jc w:val="center"/>
        <w:rPr>
          <w:sz w:val="28"/>
          <w:szCs w:val="28"/>
        </w:rPr>
      </w:pPr>
      <w:r>
        <w:rPr>
          <w:sz w:val="44"/>
          <w:szCs w:val="28"/>
        </w:rPr>
        <w:t>INFORMACJA DOTYCZĄCA BEZPIECZEŃSTWA I OCHRONY ZDROWIA NA PLACU BUDOWY</w:t>
      </w:r>
    </w:p>
    <w:p w:rsidR="00C97541" w:rsidRDefault="00C97541" w:rsidP="00C97541">
      <w:pPr>
        <w:autoSpaceDE w:val="0"/>
        <w:spacing w:line="276" w:lineRule="auto"/>
        <w:jc w:val="center"/>
      </w:pPr>
      <w:r>
        <w:rPr>
          <w:sz w:val="28"/>
          <w:szCs w:val="28"/>
        </w:rPr>
        <w:t>do projektu:</w:t>
      </w: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rPr>
          <w:sz w:val="24"/>
          <w:szCs w:val="24"/>
        </w:rPr>
      </w:pPr>
    </w:p>
    <w:tbl>
      <w:tblPr>
        <w:tblW w:w="0" w:type="auto"/>
        <w:tblInd w:w="108" w:type="dxa"/>
        <w:tblLayout w:type="fixed"/>
        <w:tblLook w:val="0000"/>
      </w:tblPr>
      <w:tblGrid>
        <w:gridCol w:w="1745"/>
        <w:gridCol w:w="7342"/>
      </w:tblGrid>
      <w:tr w:rsidR="00C97541" w:rsidTr="005B2E04">
        <w:tc>
          <w:tcPr>
            <w:tcW w:w="90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97541" w:rsidRDefault="00C97541" w:rsidP="005B2E04">
            <w:pPr>
              <w:autoSpaceDE w:val="0"/>
              <w:spacing w:line="276" w:lineRule="auto"/>
              <w:jc w:val="center"/>
            </w:pPr>
            <w:r>
              <w:rPr>
                <w:sz w:val="24"/>
                <w:szCs w:val="24"/>
              </w:rPr>
              <w:t>OBIEKT:</w:t>
            </w:r>
          </w:p>
        </w:tc>
      </w:tr>
      <w:tr w:rsidR="00653445" w:rsidTr="005B2E04">
        <w:trPr>
          <w:trHeight w:val="618"/>
        </w:trPr>
        <w:tc>
          <w:tcPr>
            <w:tcW w:w="1745" w:type="dxa"/>
            <w:tcBorders>
              <w:top w:val="single" w:sz="4" w:space="0" w:color="000000"/>
              <w:left w:val="single" w:sz="4" w:space="0" w:color="000000"/>
              <w:bottom w:val="single" w:sz="4" w:space="0" w:color="000000"/>
            </w:tcBorders>
            <w:shd w:val="clear" w:color="auto" w:fill="auto"/>
            <w:vAlign w:val="center"/>
          </w:tcPr>
          <w:p w:rsidR="00653445" w:rsidRDefault="00653445" w:rsidP="005B2E04">
            <w:pPr>
              <w:autoSpaceDE w:val="0"/>
              <w:spacing w:line="276" w:lineRule="auto"/>
              <w:jc w:val="center"/>
              <w:rPr>
                <w:sz w:val="24"/>
                <w:szCs w:val="28"/>
              </w:rPr>
            </w:pPr>
            <w:r>
              <w:rPr>
                <w:sz w:val="24"/>
                <w:szCs w:val="24"/>
              </w:rPr>
              <w:t>Nazwa inwestycji:</w:t>
            </w:r>
          </w:p>
        </w:tc>
        <w:tc>
          <w:tcPr>
            <w:tcW w:w="7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3445" w:rsidRPr="00653445" w:rsidRDefault="00653445" w:rsidP="00653445">
            <w:pPr>
              <w:suppressAutoHyphens w:val="0"/>
              <w:autoSpaceDE w:val="0"/>
              <w:autoSpaceDN w:val="0"/>
              <w:adjustRightInd w:val="0"/>
              <w:jc w:val="center"/>
              <w:rPr>
                <w:rFonts w:eastAsia="@Arial Unicode MS"/>
                <w:color w:val="000000"/>
                <w:sz w:val="24"/>
                <w:szCs w:val="24"/>
                <w:lang w:eastAsia="en-US"/>
              </w:rPr>
            </w:pPr>
            <w:r w:rsidRPr="00653445">
              <w:rPr>
                <w:rFonts w:eastAsia="@Arial Unicode MS"/>
                <w:color w:val="000000"/>
                <w:sz w:val="24"/>
                <w:szCs w:val="24"/>
                <w:lang w:eastAsia="en-US"/>
              </w:rPr>
              <w:t xml:space="preserve">Budowa obiektów małej architektury, budowa ogrodzenia oraz  wykonanie utwardzenia w ramach zadania pn."Budowa infrastruktury </w:t>
            </w:r>
          </w:p>
          <w:p w:rsidR="00653445" w:rsidRPr="00653445" w:rsidRDefault="00653445" w:rsidP="00653445">
            <w:pPr>
              <w:suppressAutoHyphens w:val="0"/>
              <w:autoSpaceDE w:val="0"/>
              <w:autoSpaceDN w:val="0"/>
              <w:adjustRightInd w:val="0"/>
              <w:jc w:val="center"/>
              <w:rPr>
                <w:rFonts w:eastAsia="@Arial Unicode MS"/>
                <w:color w:val="000000"/>
                <w:sz w:val="24"/>
                <w:szCs w:val="24"/>
                <w:lang w:eastAsia="en-US"/>
              </w:rPr>
            </w:pPr>
            <w:r w:rsidRPr="00653445">
              <w:rPr>
                <w:rFonts w:eastAsia="@Arial Unicode MS"/>
                <w:color w:val="000000"/>
                <w:sz w:val="24"/>
                <w:szCs w:val="24"/>
                <w:lang w:eastAsia="en-US"/>
              </w:rPr>
              <w:t>turystycznej  wypoczynkowej na dz. nr 127</w:t>
            </w:r>
            <w:r>
              <w:rPr>
                <w:rFonts w:eastAsia="@Arial Unicode MS"/>
                <w:color w:val="000000"/>
                <w:sz w:val="24"/>
                <w:szCs w:val="24"/>
                <w:lang w:eastAsia="en-US"/>
              </w:rPr>
              <w:t xml:space="preserve"> </w:t>
            </w:r>
            <w:r w:rsidRPr="00653445">
              <w:rPr>
                <w:rFonts w:eastAsia="@Arial Unicode MS"/>
                <w:color w:val="000000"/>
                <w:sz w:val="24"/>
                <w:szCs w:val="24"/>
                <w:lang w:eastAsia="en-US"/>
              </w:rPr>
              <w:t>w nadpilicznej miejscowości Pukarzów"</w:t>
            </w:r>
          </w:p>
        </w:tc>
      </w:tr>
      <w:tr w:rsidR="00653445" w:rsidTr="005B2E04">
        <w:trPr>
          <w:trHeight w:val="651"/>
        </w:trPr>
        <w:tc>
          <w:tcPr>
            <w:tcW w:w="1745" w:type="dxa"/>
            <w:tcBorders>
              <w:top w:val="single" w:sz="4" w:space="0" w:color="000000"/>
              <w:left w:val="single" w:sz="4" w:space="0" w:color="000000"/>
              <w:bottom w:val="single" w:sz="4" w:space="0" w:color="000000"/>
            </w:tcBorders>
            <w:shd w:val="clear" w:color="auto" w:fill="auto"/>
            <w:vAlign w:val="center"/>
          </w:tcPr>
          <w:p w:rsidR="00653445" w:rsidRDefault="00653445" w:rsidP="005B2E04">
            <w:pPr>
              <w:autoSpaceDE w:val="0"/>
              <w:spacing w:line="276" w:lineRule="auto"/>
              <w:jc w:val="center"/>
              <w:rPr>
                <w:sz w:val="24"/>
                <w:szCs w:val="24"/>
              </w:rPr>
            </w:pPr>
            <w:r>
              <w:rPr>
                <w:sz w:val="24"/>
                <w:szCs w:val="24"/>
              </w:rPr>
              <w:t>Adres</w:t>
            </w:r>
          </w:p>
          <w:p w:rsidR="00653445" w:rsidRDefault="00653445" w:rsidP="005B2E04">
            <w:pPr>
              <w:autoSpaceDE w:val="0"/>
              <w:spacing w:line="276" w:lineRule="auto"/>
              <w:jc w:val="center"/>
              <w:rPr>
                <w:color w:val="000000"/>
                <w:sz w:val="24"/>
                <w:szCs w:val="28"/>
              </w:rPr>
            </w:pPr>
            <w:r>
              <w:rPr>
                <w:sz w:val="24"/>
                <w:szCs w:val="24"/>
              </w:rPr>
              <w:t>inwestycji:</w:t>
            </w:r>
          </w:p>
        </w:tc>
        <w:tc>
          <w:tcPr>
            <w:tcW w:w="7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3445" w:rsidRPr="00653445" w:rsidRDefault="00653445" w:rsidP="00653445">
            <w:pPr>
              <w:pStyle w:val="WW-Domylnie"/>
              <w:spacing w:after="0"/>
              <w:ind w:left="214"/>
              <w:jc w:val="center"/>
              <w:rPr>
                <w:rFonts w:ascii="Times New Roman" w:hAnsi="Times New Roman" w:cs="Times New Roman"/>
                <w:sz w:val="24"/>
                <w:szCs w:val="24"/>
              </w:rPr>
            </w:pPr>
            <w:r w:rsidRPr="00653445">
              <w:rPr>
                <w:rFonts w:ascii="Times New Roman" w:hAnsi="Times New Roman" w:cs="Times New Roman"/>
                <w:color w:val="000000"/>
                <w:sz w:val="24"/>
                <w:szCs w:val="24"/>
              </w:rPr>
              <w:t>Pukarzów, gm. Żytno</w:t>
            </w:r>
          </w:p>
          <w:p w:rsidR="00653445" w:rsidRPr="00653445" w:rsidRDefault="00653445" w:rsidP="00653445">
            <w:pPr>
              <w:pStyle w:val="WW-Domylnie"/>
              <w:spacing w:after="0"/>
              <w:ind w:left="214"/>
              <w:jc w:val="center"/>
              <w:rPr>
                <w:sz w:val="24"/>
                <w:szCs w:val="24"/>
              </w:rPr>
            </w:pPr>
            <w:r w:rsidRPr="00653445">
              <w:rPr>
                <w:rFonts w:ascii="Times New Roman" w:hAnsi="Times New Roman" w:cs="Times New Roman"/>
                <w:sz w:val="24"/>
                <w:szCs w:val="24"/>
              </w:rPr>
              <w:t>dz. nr ewid. 127, obręb 0021 Pukarzów</w:t>
            </w:r>
          </w:p>
        </w:tc>
      </w:tr>
      <w:tr w:rsidR="00653445" w:rsidTr="005B2E04">
        <w:trPr>
          <w:trHeight w:val="622"/>
        </w:trPr>
        <w:tc>
          <w:tcPr>
            <w:tcW w:w="1745" w:type="dxa"/>
            <w:tcBorders>
              <w:top w:val="single" w:sz="4" w:space="0" w:color="000000"/>
              <w:left w:val="single" w:sz="4" w:space="0" w:color="000000"/>
              <w:bottom w:val="single" w:sz="4" w:space="0" w:color="000000"/>
            </w:tcBorders>
            <w:shd w:val="clear" w:color="auto" w:fill="auto"/>
            <w:vAlign w:val="center"/>
          </w:tcPr>
          <w:p w:rsidR="00653445" w:rsidRDefault="00653445" w:rsidP="005B2E04">
            <w:pPr>
              <w:autoSpaceDE w:val="0"/>
              <w:spacing w:line="276" w:lineRule="auto"/>
              <w:jc w:val="center"/>
              <w:rPr>
                <w:spacing w:val="1"/>
                <w:sz w:val="24"/>
                <w:szCs w:val="24"/>
              </w:rPr>
            </w:pPr>
            <w:r>
              <w:rPr>
                <w:sz w:val="24"/>
                <w:szCs w:val="24"/>
              </w:rPr>
              <w:t>Nazwa inwestora:</w:t>
            </w:r>
          </w:p>
        </w:tc>
        <w:tc>
          <w:tcPr>
            <w:tcW w:w="7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3445" w:rsidRPr="00653445" w:rsidRDefault="00653445" w:rsidP="00653445">
            <w:pPr>
              <w:autoSpaceDE w:val="0"/>
              <w:spacing w:line="276" w:lineRule="auto"/>
              <w:ind w:left="-284" w:firstLine="284"/>
              <w:jc w:val="center"/>
              <w:rPr>
                <w:sz w:val="24"/>
                <w:szCs w:val="24"/>
              </w:rPr>
            </w:pPr>
            <w:r w:rsidRPr="00653445">
              <w:rPr>
                <w:spacing w:val="1"/>
                <w:sz w:val="24"/>
                <w:szCs w:val="24"/>
              </w:rPr>
              <w:t xml:space="preserve">    Gminny Ośrodek Kultury w Żytnie</w:t>
            </w:r>
          </w:p>
        </w:tc>
      </w:tr>
      <w:tr w:rsidR="00653445" w:rsidTr="005B2E04">
        <w:trPr>
          <w:trHeight w:val="561"/>
        </w:trPr>
        <w:tc>
          <w:tcPr>
            <w:tcW w:w="1745" w:type="dxa"/>
            <w:tcBorders>
              <w:top w:val="single" w:sz="4" w:space="0" w:color="000000"/>
              <w:left w:val="single" w:sz="4" w:space="0" w:color="000000"/>
              <w:bottom w:val="single" w:sz="4" w:space="0" w:color="000000"/>
            </w:tcBorders>
            <w:shd w:val="clear" w:color="auto" w:fill="auto"/>
            <w:vAlign w:val="center"/>
          </w:tcPr>
          <w:p w:rsidR="00653445" w:rsidRDefault="00653445" w:rsidP="005B2E04">
            <w:pPr>
              <w:autoSpaceDE w:val="0"/>
              <w:spacing w:line="276" w:lineRule="auto"/>
              <w:jc w:val="center"/>
              <w:rPr>
                <w:sz w:val="24"/>
                <w:szCs w:val="24"/>
              </w:rPr>
            </w:pPr>
            <w:r>
              <w:rPr>
                <w:sz w:val="24"/>
                <w:szCs w:val="24"/>
              </w:rPr>
              <w:t>Adres</w:t>
            </w:r>
          </w:p>
          <w:p w:rsidR="00653445" w:rsidRDefault="00653445" w:rsidP="005B2E04">
            <w:pPr>
              <w:autoSpaceDE w:val="0"/>
              <w:spacing w:line="276" w:lineRule="auto"/>
              <w:jc w:val="center"/>
              <w:rPr>
                <w:sz w:val="24"/>
                <w:szCs w:val="24"/>
              </w:rPr>
            </w:pPr>
            <w:r>
              <w:rPr>
                <w:sz w:val="24"/>
                <w:szCs w:val="24"/>
              </w:rPr>
              <w:t>inwestora:</w:t>
            </w:r>
          </w:p>
        </w:tc>
        <w:tc>
          <w:tcPr>
            <w:tcW w:w="7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3445" w:rsidRPr="00653445" w:rsidRDefault="00653445" w:rsidP="00653445">
            <w:pPr>
              <w:pStyle w:val="WW-Domylnie"/>
              <w:spacing w:after="0"/>
              <w:ind w:left="214"/>
              <w:jc w:val="center"/>
              <w:rPr>
                <w:rFonts w:ascii="Times New Roman" w:hAnsi="Times New Roman" w:cs="Times New Roman"/>
                <w:sz w:val="24"/>
                <w:szCs w:val="24"/>
              </w:rPr>
            </w:pPr>
            <w:r w:rsidRPr="00653445">
              <w:rPr>
                <w:rFonts w:ascii="Times New Roman" w:hAnsi="Times New Roman" w:cs="Times New Roman"/>
                <w:sz w:val="24"/>
                <w:szCs w:val="24"/>
              </w:rPr>
              <w:t>Silnica 77</w:t>
            </w:r>
          </w:p>
          <w:p w:rsidR="00653445" w:rsidRPr="00653445" w:rsidRDefault="00653445" w:rsidP="00653445">
            <w:pPr>
              <w:pStyle w:val="WW-Domylnie"/>
              <w:spacing w:after="0"/>
              <w:ind w:left="214"/>
              <w:jc w:val="center"/>
              <w:rPr>
                <w:sz w:val="24"/>
                <w:szCs w:val="24"/>
              </w:rPr>
            </w:pPr>
            <w:r w:rsidRPr="00653445">
              <w:rPr>
                <w:rFonts w:ascii="Times New Roman" w:hAnsi="Times New Roman" w:cs="Times New Roman"/>
                <w:sz w:val="24"/>
                <w:szCs w:val="24"/>
              </w:rPr>
              <w:t>97-532 Żytno</w:t>
            </w:r>
          </w:p>
        </w:tc>
      </w:tr>
      <w:tr w:rsidR="00C97541" w:rsidTr="005B2E04">
        <w:trPr>
          <w:trHeight w:val="494"/>
        </w:trPr>
        <w:tc>
          <w:tcPr>
            <w:tcW w:w="1745" w:type="dxa"/>
            <w:tcBorders>
              <w:top w:val="single" w:sz="4" w:space="0" w:color="000000"/>
              <w:left w:val="single" w:sz="4" w:space="0" w:color="000000"/>
              <w:bottom w:val="single" w:sz="4" w:space="0" w:color="000000"/>
            </w:tcBorders>
            <w:shd w:val="clear" w:color="auto" w:fill="auto"/>
            <w:vAlign w:val="center"/>
          </w:tcPr>
          <w:p w:rsidR="00C97541" w:rsidRDefault="00C97541" w:rsidP="005B2E04">
            <w:pPr>
              <w:autoSpaceDE w:val="0"/>
              <w:spacing w:line="276" w:lineRule="auto"/>
              <w:jc w:val="center"/>
              <w:rPr>
                <w:sz w:val="24"/>
                <w:szCs w:val="24"/>
              </w:rPr>
            </w:pPr>
            <w:r>
              <w:rPr>
                <w:sz w:val="24"/>
                <w:szCs w:val="24"/>
              </w:rPr>
              <w:t>Projektant:</w:t>
            </w:r>
          </w:p>
        </w:tc>
        <w:tc>
          <w:tcPr>
            <w:tcW w:w="7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76A5" w:rsidRDefault="009C76A5" w:rsidP="009C76A5">
            <w:pPr>
              <w:suppressAutoHyphens w:val="0"/>
              <w:autoSpaceDE w:val="0"/>
              <w:autoSpaceDN w:val="0"/>
              <w:adjustRightInd w:val="0"/>
              <w:spacing w:line="360" w:lineRule="auto"/>
              <w:jc w:val="center"/>
              <w:rPr>
                <w:rFonts w:eastAsiaTheme="minorHAnsi"/>
                <w:b/>
                <w:color w:val="000000"/>
                <w:sz w:val="24"/>
                <w:szCs w:val="28"/>
                <w:lang w:eastAsia="en-US"/>
              </w:rPr>
            </w:pPr>
            <w:r>
              <w:rPr>
                <w:rFonts w:eastAsiaTheme="minorHAnsi"/>
                <w:b/>
                <w:color w:val="000000"/>
                <w:sz w:val="22"/>
                <w:szCs w:val="28"/>
                <w:lang w:eastAsia="en-US"/>
              </w:rPr>
              <w:t>mgr inż. arch.  Magdalena Woźniak-Belka</w:t>
            </w:r>
          </w:p>
          <w:p w:rsidR="00C97541" w:rsidRDefault="00C97541" w:rsidP="005B2E04">
            <w:pPr>
              <w:autoSpaceDE w:val="0"/>
              <w:spacing w:line="276" w:lineRule="auto"/>
              <w:jc w:val="center"/>
            </w:pPr>
            <w:r>
              <w:rPr>
                <w:sz w:val="24"/>
                <w:szCs w:val="24"/>
              </w:rPr>
              <w:t xml:space="preserve">upr. bud. nr </w:t>
            </w:r>
            <w:r>
              <w:rPr>
                <w:rFonts w:eastAsia="Calibri"/>
                <w:sz w:val="24"/>
                <w:szCs w:val="24"/>
                <w:lang w:val="en-US"/>
              </w:rPr>
              <w:t>217/74Łw</w:t>
            </w:r>
          </w:p>
        </w:tc>
      </w:tr>
      <w:tr w:rsidR="00C97541" w:rsidTr="005B2E04">
        <w:trPr>
          <w:trHeight w:val="644"/>
        </w:trPr>
        <w:tc>
          <w:tcPr>
            <w:tcW w:w="1745" w:type="dxa"/>
            <w:tcBorders>
              <w:top w:val="single" w:sz="4" w:space="0" w:color="000000"/>
              <w:left w:val="single" w:sz="4" w:space="0" w:color="000000"/>
              <w:bottom w:val="single" w:sz="4" w:space="0" w:color="000000"/>
            </w:tcBorders>
            <w:shd w:val="clear" w:color="auto" w:fill="auto"/>
            <w:vAlign w:val="center"/>
          </w:tcPr>
          <w:p w:rsidR="00C97541" w:rsidRDefault="00C97541" w:rsidP="005B2E04">
            <w:pPr>
              <w:autoSpaceDE w:val="0"/>
              <w:spacing w:line="276" w:lineRule="auto"/>
              <w:jc w:val="center"/>
              <w:rPr>
                <w:sz w:val="24"/>
                <w:szCs w:val="24"/>
              </w:rPr>
            </w:pPr>
            <w:r>
              <w:rPr>
                <w:sz w:val="24"/>
                <w:szCs w:val="24"/>
              </w:rPr>
              <w:t>Adres projektanta:</w:t>
            </w:r>
          </w:p>
        </w:tc>
        <w:tc>
          <w:tcPr>
            <w:tcW w:w="7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7541" w:rsidRDefault="00C97541" w:rsidP="005B2E04">
            <w:pPr>
              <w:autoSpaceDE w:val="0"/>
              <w:spacing w:line="276" w:lineRule="auto"/>
              <w:jc w:val="center"/>
              <w:rPr>
                <w:sz w:val="24"/>
                <w:szCs w:val="24"/>
              </w:rPr>
            </w:pPr>
            <w:r>
              <w:rPr>
                <w:sz w:val="24"/>
                <w:szCs w:val="24"/>
              </w:rPr>
              <w:t xml:space="preserve">ul. </w:t>
            </w:r>
            <w:r w:rsidR="009C76A5">
              <w:rPr>
                <w:sz w:val="24"/>
                <w:szCs w:val="24"/>
              </w:rPr>
              <w:t>Targowa</w:t>
            </w:r>
          </w:p>
          <w:p w:rsidR="00C97541" w:rsidRDefault="00C97541" w:rsidP="005B2E04">
            <w:pPr>
              <w:autoSpaceDE w:val="0"/>
              <w:spacing w:line="276" w:lineRule="auto"/>
              <w:jc w:val="center"/>
            </w:pPr>
            <w:r>
              <w:rPr>
                <w:sz w:val="24"/>
                <w:szCs w:val="24"/>
              </w:rPr>
              <w:t>97 - 500 Radomsko</w:t>
            </w:r>
          </w:p>
        </w:tc>
      </w:tr>
      <w:tr w:rsidR="00C97541" w:rsidTr="005B2E04">
        <w:trPr>
          <w:trHeight w:val="554"/>
        </w:trPr>
        <w:tc>
          <w:tcPr>
            <w:tcW w:w="1745" w:type="dxa"/>
            <w:tcBorders>
              <w:top w:val="single" w:sz="4" w:space="0" w:color="000000"/>
              <w:left w:val="single" w:sz="4" w:space="0" w:color="000000"/>
              <w:bottom w:val="single" w:sz="4" w:space="0" w:color="000000"/>
            </w:tcBorders>
            <w:shd w:val="clear" w:color="auto" w:fill="auto"/>
            <w:vAlign w:val="center"/>
          </w:tcPr>
          <w:p w:rsidR="00C97541" w:rsidRDefault="00C97541" w:rsidP="005B2E04">
            <w:pPr>
              <w:autoSpaceDE w:val="0"/>
              <w:spacing w:line="276" w:lineRule="auto"/>
              <w:jc w:val="center"/>
              <w:rPr>
                <w:sz w:val="24"/>
                <w:szCs w:val="24"/>
              </w:rPr>
            </w:pPr>
            <w:r>
              <w:rPr>
                <w:sz w:val="24"/>
                <w:szCs w:val="24"/>
              </w:rPr>
              <w:t>Projektant:</w:t>
            </w:r>
          </w:p>
        </w:tc>
        <w:tc>
          <w:tcPr>
            <w:tcW w:w="7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7541" w:rsidRPr="009C76A5" w:rsidRDefault="009C76A5" w:rsidP="009C76A5">
            <w:pPr>
              <w:suppressAutoHyphens w:val="0"/>
              <w:autoSpaceDE w:val="0"/>
              <w:autoSpaceDN w:val="0"/>
              <w:adjustRightInd w:val="0"/>
              <w:spacing w:line="360" w:lineRule="auto"/>
              <w:jc w:val="center"/>
              <w:rPr>
                <w:rFonts w:eastAsiaTheme="minorHAnsi"/>
                <w:b/>
                <w:color w:val="000000"/>
                <w:sz w:val="24"/>
                <w:szCs w:val="28"/>
                <w:lang w:eastAsia="en-US"/>
              </w:rPr>
            </w:pPr>
            <w:r>
              <w:rPr>
                <w:b/>
                <w:color w:val="000000"/>
                <w:sz w:val="22"/>
                <w:lang w:eastAsia="pl-PL"/>
              </w:rPr>
              <w:t>mgr inż. Marcin Ściubak</w:t>
            </w:r>
            <w:r>
              <w:rPr>
                <w:rFonts w:eastAsiaTheme="minorHAnsi"/>
                <w:b/>
                <w:color w:val="000000"/>
                <w:sz w:val="22"/>
                <w:szCs w:val="28"/>
                <w:lang w:eastAsia="en-US"/>
              </w:rPr>
              <w:t xml:space="preserve"> </w:t>
            </w:r>
          </w:p>
          <w:p w:rsidR="00C97541" w:rsidRDefault="00C97541" w:rsidP="009C76A5">
            <w:pPr>
              <w:autoSpaceDE w:val="0"/>
              <w:spacing w:line="276" w:lineRule="auto"/>
              <w:jc w:val="center"/>
            </w:pPr>
            <w:r>
              <w:rPr>
                <w:sz w:val="24"/>
                <w:szCs w:val="24"/>
              </w:rPr>
              <w:t xml:space="preserve">upr. bud. </w:t>
            </w:r>
            <w:r w:rsidR="009C76A5">
              <w:rPr>
                <w:sz w:val="24"/>
                <w:szCs w:val="24"/>
              </w:rPr>
              <w:t>n</w:t>
            </w:r>
            <w:r>
              <w:rPr>
                <w:sz w:val="24"/>
                <w:szCs w:val="24"/>
              </w:rPr>
              <w:t>r LOD/2967/PWBKb/16</w:t>
            </w:r>
          </w:p>
        </w:tc>
      </w:tr>
      <w:tr w:rsidR="00C97541" w:rsidTr="005B2E04">
        <w:trPr>
          <w:trHeight w:val="554"/>
        </w:trPr>
        <w:tc>
          <w:tcPr>
            <w:tcW w:w="1745" w:type="dxa"/>
            <w:tcBorders>
              <w:top w:val="single" w:sz="4" w:space="0" w:color="000000"/>
              <w:left w:val="single" w:sz="4" w:space="0" w:color="000000"/>
              <w:bottom w:val="single" w:sz="4" w:space="0" w:color="000000"/>
            </w:tcBorders>
            <w:shd w:val="clear" w:color="auto" w:fill="auto"/>
            <w:vAlign w:val="center"/>
          </w:tcPr>
          <w:p w:rsidR="00C97541" w:rsidRDefault="00C97541" w:rsidP="005B2E04">
            <w:pPr>
              <w:autoSpaceDE w:val="0"/>
              <w:spacing w:line="276" w:lineRule="auto"/>
              <w:jc w:val="center"/>
              <w:rPr>
                <w:sz w:val="24"/>
                <w:szCs w:val="24"/>
              </w:rPr>
            </w:pPr>
            <w:r>
              <w:rPr>
                <w:sz w:val="24"/>
                <w:szCs w:val="24"/>
              </w:rPr>
              <w:t>Adres projektanta:</w:t>
            </w:r>
          </w:p>
        </w:tc>
        <w:tc>
          <w:tcPr>
            <w:tcW w:w="7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7541" w:rsidRDefault="00C97541" w:rsidP="005B2E04">
            <w:pPr>
              <w:autoSpaceDE w:val="0"/>
              <w:spacing w:line="276" w:lineRule="auto"/>
              <w:jc w:val="center"/>
              <w:rPr>
                <w:sz w:val="24"/>
                <w:szCs w:val="24"/>
              </w:rPr>
            </w:pPr>
            <w:r>
              <w:rPr>
                <w:sz w:val="24"/>
                <w:szCs w:val="24"/>
              </w:rPr>
              <w:t>ul. Słoneczna 7</w:t>
            </w:r>
          </w:p>
          <w:p w:rsidR="00C97541" w:rsidRDefault="00C97541" w:rsidP="005B2E04">
            <w:pPr>
              <w:autoSpaceDE w:val="0"/>
              <w:spacing w:line="276" w:lineRule="auto"/>
              <w:jc w:val="center"/>
            </w:pPr>
            <w:r>
              <w:rPr>
                <w:sz w:val="24"/>
                <w:szCs w:val="24"/>
              </w:rPr>
              <w:t>97-532 Żytno</w:t>
            </w:r>
          </w:p>
        </w:tc>
      </w:tr>
      <w:tr w:rsidR="00C97541" w:rsidTr="005B2E04">
        <w:trPr>
          <w:trHeight w:val="554"/>
        </w:trPr>
        <w:tc>
          <w:tcPr>
            <w:tcW w:w="1745" w:type="dxa"/>
            <w:tcBorders>
              <w:top w:val="single" w:sz="4" w:space="0" w:color="000000"/>
              <w:left w:val="single" w:sz="4" w:space="0" w:color="000000"/>
              <w:bottom w:val="single" w:sz="4" w:space="0" w:color="000000"/>
            </w:tcBorders>
            <w:shd w:val="clear" w:color="auto" w:fill="auto"/>
            <w:vAlign w:val="center"/>
          </w:tcPr>
          <w:p w:rsidR="00C97541" w:rsidRDefault="00C97541" w:rsidP="005B2E04">
            <w:pPr>
              <w:autoSpaceDE w:val="0"/>
              <w:spacing w:line="276" w:lineRule="auto"/>
              <w:jc w:val="center"/>
              <w:rPr>
                <w:sz w:val="24"/>
                <w:szCs w:val="24"/>
              </w:rPr>
            </w:pPr>
            <w:r>
              <w:rPr>
                <w:sz w:val="24"/>
                <w:szCs w:val="24"/>
              </w:rPr>
              <w:t xml:space="preserve">Branża </w:t>
            </w:r>
          </w:p>
        </w:tc>
        <w:tc>
          <w:tcPr>
            <w:tcW w:w="7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7541" w:rsidRDefault="00C97541" w:rsidP="005B2E04">
            <w:pPr>
              <w:autoSpaceDE w:val="0"/>
              <w:spacing w:line="276" w:lineRule="auto"/>
              <w:jc w:val="center"/>
            </w:pPr>
            <w:r>
              <w:rPr>
                <w:sz w:val="24"/>
                <w:szCs w:val="24"/>
              </w:rPr>
              <w:t>Budowlana</w:t>
            </w:r>
          </w:p>
        </w:tc>
      </w:tr>
    </w:tbl>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9C76A5" w:rsidRDefault="009C76A5" w:rsidP="00C97541">
      <w:pPr>
        <w:spacing w:line="276" w:lineRule="auto"/>
      </w:pPr>
    </w:p>
    <w:p w:rsidR="009C76A5" w:rsidRDefault="009C76A5" w:rsidP="00C97541">
      <w:pPr>
        <w:spacing w:line="276" w:lineRule="auto"/>
      </w:pPr>
    </w:p>
    <w:p w:rsidR="009C76A5" w:rsidRDefault="009C76A5" w:rsidP="00C97541">
      <w:pPr>
        <w:spacing w:line="276" w:lineRule="auto"/>
      </w:pPr>
    </w:p>
    <w:p w:rsidR="009C76A5" w:rsidRDefault="009C76A5" w:rsidP="00C97541">
      <w:pPr>
        <w:spacing w:line="276" w:lineRule="auto"/>
      </w:pPr>
    </w:p>
    <w:p w:rsidR="009C76A5" w:rsidRDefault="009C76A5" w:rsidP="00C97541">
      <w:pPr>
        <w:spacing w:line="276" w:lineRule="auto"/>
      </w:pPr>
    </w:p>
    <w:p w:rsidR="009C76A5" w:rsidRDefault="009C76A5" w:rsidP="00C97541">
      <w:pPr>
        <w:spacing w:line="276" w:lineRule="auto"/>
      </w:pPr>
    </w:p>
    <w:p w:rsidR="009C76A5" w:rsidRDefault="009C76A5" w:rsidP="00C97541">
      <w:pPr>
        <w:spacing w:line="276" w:lineRule="auto"/>
      </w:pPr>
    </w:p>
    <w:p w:rsidR="00C97541" w:rsidRDefault="00C97541" w:rsidP="00C97541">
      <w:pPr>
        <w:autoSpaceDE w:val="0"/>
        <w:spacing w:line="276" w:lineRule="auto"/>
        <w:jc w:val="both"/>
        <w:rPr>
          <w:sz w:val="24"/>
          <w:szCs w:val="24"/>
        </w:rPr>
      </w:pPr>
      <w:r>
        <w:rPr>
          <w:sz w:val="24"/>
          <w:szCs w:val="24"/>
        </w:rPr>
        <w:lastRenderedPageBreak/>
        <w:t>1. ZAKRES ROBÓT DLA CAŁEGO ZAMIERZENIA BUDOWLANEGO ORAZ KOLEJNOŚĆ WYKONYWANIA POSZCZEGÓLNYCH ROBÓT.</w:t>
      </w:r>
    </w:p>
    <w:p w:rsidR="00C97541" w:rsidRDefault="00C97541" w:rsidP="00C97541">
      <w:pPr>
        <w:autoSpaceDE w:val="0"/>
        <w:spacing w:line="276" w:lineRule="auto"/>
        <w:jc w:val="both"/>
        <w:rPr>
          <w:sz w:val="24"/>
          <w:szCs w:val="24"/>
        </w:rPr>
      </w:pPr>
      <w:r>
        <w:rPr>
          <w:sz w:val="24"/>
          <w:szCs w:val="24"/>
        </w:rPr>
        <w:t>Na przewidywany zakres robót wchodzą:</w:t>
      </w:r>
    </w:p>
    <w:p w:rsidR="00C97541" w:rsidRDefault="00C97541" w:rsidP="00C97541">
      <w:pPr>
        <w:autoSpaceDE w:val="0"/>
        <w:spacing w:line="276" w:lineRule="auto"/>
        <w:ind w:firstLine="708"/>
        <w:jc w:val="both"/>
        <w:rPr>
          <w:sz w:val="24"/>
          <w:szCs w:val="24"/>
        </w:rPr>
      </w:pPr>
      <w:r>
        <w:rPr>
          <w:sz w:val="24"/>
          <w:szCs w:val="24"/>
        </w:rPr>
        <w:t>-Roboty przygotowawcze,</w:t>
      </w:r>
    </w:p>
    <w:p w:rsidR="00C97541" w:rsidRDefault="00C97541" w:rsidP="00C97541">
      <w:pPr>
        <w:autoSpaceDE w:val="0"/>
        <w:spacing w:line="276" w:lineRule="auto"/>
        <w:ind w:firstLine="708"/>
        <w:jc w:val="both"/>
        <w:rPr>
          <w:sz w:val="24"/>
          <w:szCs w:val="24"/>
        </w:rPr>
      </w:pPr>
      <w:r>
        <w:rPr>
          <w:sz w:val="24"/>
          <w:szCs w:val="24"/>
        </w:rPr>
        <w:t>-Roboty ziemne,</w:t>
      </w:r>
    </w:p>
    <w:p w:rsidR="00C97541" w:rsidRDefault="00C97541" w:rsidP="00C97541">
      <w:pPr>
        <w:autoSpaceDE w:val="0"/>
        <w:spacing w:line="276" w:lineRule="auto"/>
        <w:ind w:firstLine="708"/>
        <w:jc w:val="both"/>
        <w:rPr>
          <w:sz w:val="24"/>
          <w:szCs w:val="24"/>
        </w:rPr>
      </w:pPr>
      <w:r>
        <w:rPr>
          <w:sz w:val="24"/>
          <w:szCs w:val="24"/>
        </w:rPr>
        <w:t>-Roboty fundamentowe,</w:t>
      </w:r>
    </w:p>
    <w:p w:rsidR="00C97541" w:rsidRDefault="00C97541" w:rsidP="00C97541">
      <w:pPr>
        <w:autoSpaceDE w:val="0"/>
        <w:spacing w:line="276" w:lineRule="auto"/>
        <w:ind w:firstLine="708"/>
        <w:jc w:val="both"/>
        <w:rPr>
          <w:sz w:val="24"/>
          <w:szCs w:val="24"/>
        </w:rPr>
      </w:pPr>
      <w:r>
        <w:rPr>
          <w:sz w:val="24"/>
          <w:szCs w:val="24"/>
        </w:rPr>
        <w:t>-Roboty izolacyjne,</w:t>
      </w:r>
    </w:p>
    <w:p w:rsidR="00C97541" w:rsidRDefault="00C97541" w:rsidP="00C97541">
      <w:pPr>
        <w:autoSpaceDE w:val="0"/>
        <w:spacing w:line="276" w:lineRule="auto"/>
        <w:ind w:firstLine="708"/>
        <w:jc w:val="both"/>
        <w:rPr>
          <w:sz w:val="24"/>
          <w:szCs w:val="24"/>
        </w:rPr>
      </w:pPr>
      <w:r>
        <w:rPr>
          <w:sz w:val="24"/>
          <w:szCs w:val="24"/>
        </w:rPr>
        <w:t>-Roboty montażowe,</w:t>
      </w:r>
    </w:p>
    <w:p w:rsidR="00C97541" w:rsidRDefault="00C97541" w:rsidP="00C97541">
      <w:pPr>
        <w:autoSpaceDE w:val="0"/>
        <w:spacing w:line="276" w:lineRule="auto"/>
        <w:ind w:firstLine="708"/>
        <w:jc w:val="both"/>
        <w:rPr>
          <w:sz w:val="24"/>
          <w:szCs w:val="24"/>
        </w:rPr>
      </w:pPr>
    </w:p>
    <w:p w:rsidR="00C97541" w:rsidRDefault="00C97541" w:rsidP="00C97541">
      <w:pPr>
        <w:pStyle w:val="Akapitzlist"/>
        <w:numPr>
          <w:ilvl w:val="1"/>
          <w:numId w:val="2"/>
        </w:numPr>
        <w:autoSpaceDE w:val="0"/>
        <w:spacing w:after="0"/>
        <w:jc w:val="both"/>
        <w:rPr>
          <w:sz w:val="24"/>
          <w:szCs w:val="24"/>
        </w:rPr>
      </w:pPr>
      <w:r>
        <w:rPr>
          <w:rFonts w:ascii="Times New Roman" w:hAnsi="Times New Roman" w:cs="Times New Roman"/>
          <w:color w:val="000000"/>
          <w:sz w:val="24"/>
          <w:szCs w:val="24"/>
        </w:rPr>
        <w:t>Roboty przygotowawcze:</w:t>
      </w:r>
    </w:p>
    <w:p w:rsidR="00C97541" w:rsidRDefault="00C97541" w:rsidP="00C97541">
      <w:pPr>
        <w:spacing w:line="276" w:lineRule="auto"/>
        <w:jc w:val="both"/>
        <w:rPr>
          <w:sz w:val="24"/>
          <w:szCs w:val="24"/>
        </w:rPr>
      </w:pPr>
      <w:r>
        <w:rPr>
          <w:sz w:val="24"/>
          <w:szCs w:val="24"/>
        </w:rPr>
        <w:t>-oznakowanie terenu prowadzonych robót poprzez umieszczenie na terenie nieruchomości tablic informacyjnych i ostrzegawczych,</w:t>
      </w:r>
    </w:p>
    <w:p w:rsidR="00C97541" w:rsidRDefault="00C97541" w:rsidP="00C97541">
      <w:pPr>
        <w:spacing w:line="276" w:lineRule="auto"/>
        <w:jc w:val="both"/>
        <w:rPr>
          <w:sz w:val="24"/>
          <w:szCs w:val="24"/>
        </w:rPr>
      </w:pPr>
      <w:r>
        <w:rPr>
          <w:sz w:val="24"/>
          <w:szCs w:val="24"/>
        </w:rPr>
        <w:t>-dostarczenie i montaż na terenie nieruchomości obiektów zaplecza budowy,</w:t>
      </w:r>
    </w:p>
    <w:p w:rsidR="00C97541" w:rsidRDefault="00C97541" w:rsidP="00C97541">
      <w:pPr>
        <w:spacing w:line="276" w:lineRule="auto"/>
        <w:jc w:val="both"/>
        <w:rPr>
          <w:sz w:val="24"/>
          <w:szCs w:val="24"/>
        </w:rPr>
      </w:pPr>
      <w:r>
        <w:rPr>
          <w:sz w:val="24"/>
          <w:szCs w:val="24"/>
        </w:rPr>
        <w:t>-podłączenie zasilania w energię elektryczną,</w:t>
      </w:r>
    </w:p>
    <w:p w:rsidR="00C97541" w:rsidRDefault="00C97541" w:rsidP="00C97541">
      <w:pPr>
        <w:autoSpaceDE w:val="0"/>
        <w:spacing w:line="276" w:lineRule="auto"/>
        <w:jc w:val="both"/>
        <w:rPr>
          <w:sz w:val="24"/>
          <w:szCs w:val="24"/>
        </w:rPr>
      </w:pPr>
      <w:r>
        <w:rPr>
          <w:sz w:val="24"/>
          <w:szCs w:val="24"/>
        </w:rPr>
        <w:t>-wydzielenie, oznakowanie i wygrodzenie stref niebezpiecznych,</w:t>
      </w:r>
    </w:p>
    <w:p w:rsidR="00C97541" w:rsidRDefault="00C97541" w:rsidP="00C97541">
      <w:pPr>
        <w:autoSpaceDE w:val="0"/>
        <w:spacing w:line="276" w:lineRule="auto"/>
        <w:jc w:val="both"/>
        <w:rPr>
          <w:color w:val="000000"/>
          <w:sz w:val="24"/>
          <w:szCs w:val="24"/>
        </w:rPr>
      </w:pPr>
      <w:r>
        <w:rPr>
          <w:sz w:val="24"/>
          <w:szCs w:val="24"/>
        </w:rPr>
        <w:t>-wyznaczenie miejsca składowania materiału budowlanych.</w:t>
      </w:r>
    </w:p>
    <w:p w:rsidR="00C97541" w:rsidRDefault="00C97541" w:rsidP="00C97541">
      <w:pPr>
        <w:pStyle w:val="Akapitzlist"/>
        <w:numPr>
          <w:ilvl w:val="1"/>
          <w:numId w:val="2"/>
        </w:numPr>
        <w:autoSpaceDE w:val="0"/>
        <w:spacing w:after="0"/>
        <w:jc w:val="both"/>
        <w:rPr>
          <w:sz w:val="24"/>
          <w:szCs w:val="24"/>
        </w:rPr>
      </w:pPr>
      <w:r>
        <w:rPr>
          <w:rFonts w:ascii="Times New Roman" w:hAnsi="Times New Roman" w:cs="Times New Roman"/>
          <w:color w:val="000000"/>
          <w:sz w:val="24"/>
          <w:szCs w:val="24"/>
        </w:rPr>
        <w:t>Roboty ziemne:</w:t>
      </w:r>
    </w:p>
    <w:p w:rsidR="00C97541" w:rsidRDefault="00C97541" w:rsidP="00C97541">
      <w:pPr>
        <w:autoSpaceDE w:val="0"/>
        <w:spacing w:line="276" w:lineRule="auto"/>
        <w:jc w:val="both"/>
        <w:rPr>
          <w:sz w:val="24"/>
          <w:szCs w:val="24"/>
        </w:rPr>
      </w:pPr>
      <w:r>
        <w:rPr>
          <w:sz w:val="24"/>
          <w:szCs w:val="24"/>
        </w:rPr>
        <w:t>-wykopy  miejscowe,</w:t>
      </w:r>
    </w:p>
    <w:p w:rsidR="00C97541" w:rsidRDefault="00C97541" w:rsidP="00C97541">
      <w:pPr>
        <w:autoSpaceDE w:val="0"/>
        <w:spacing w:line="276" w:lineRule="auto"/>
        <w:jc w:val="both"/>
        <w:rPr>
          <w:sz w:val="24"/>
          <w:szCs w:val="24"/>
        </w:rPr>
      </w:pPr>
      <w:r>
        <w:rPr>
          <w:sz w:val="24"/>
          <w:szCs w:val="24"/>
        </w:rPr>
        <w:t>-zasypywanie wykopów,</w:t>
      </w:r>
    </w:p>
    <w:p w:rsidR="00C97541" w:rsidRDefault="00C97541" w:rsidP="00C97541">
      <w:pPr>
        <w:autoSpaceDE w:val="0"/>
        <w:spacing w:line="276" w:lineRule="auto"/>
        <w:jc w:val="both"/>
        <w:rPr>
          <w:sz w:val="24"/>
          <w:szCs w:val="24"/>
        </w:rPr>
      </w:pPr>
      <w:r>
        <w:rPr>
          <w:sz w:val="24"/>
          <w:szCs w:val="24"/>
        </w:rPr>
        <w:t>-dogęszczanie,</w:t>
      </w:r>
    </w:p>
    <w:p w:rsidR="00C97541" w:rsidRDefault="00C97541" w:rsidP="00C97541">
      <w:pPr>
        <w:autoSpaceDE w:val="0"/>
        <w:spacing w:line="276" w:lineRule="auto"/>
        <w:jc w:val="both"/>
        <w:rPr>
          <w:sz w:val="24"/>
          <w:szCs w:val="24"/>
        </w:rPr>
      </w:pPr>
      <w:r>
        <w:rPr>
          <w:sz w:val="24"/>
          <w:szCs w:val="24"/>
        </w:rPr>
        <w:t>-niwelacja terenu.</w:t>
      </w:r>
    </w:p>
    <w:p w:rsidR="00C97541" w:rsidRDefault="00C97541" w:rsidP="00C97541">
      <w:pPr>
        <w:autoSpaceDE w:val="0"/>
        <w:spacing w:line="276" w:lineRule="auto"/>
        <w:jc w:val="both"/>
        <w:rPr>
          <w:sz w:val="24"/>
          <w:szCs w:val="24"/>
        </w:rPr>
      </w:pPr>
      <w:r>
        <w:rPr>
          <w:sz w:val="24"/>
          <w:szCs w:val="24"/>
        </w:rPr>
        <w:t>1.3. Roboty fundamentowe</w:t>
      </w:r>
    </w:p>
    <w:p w:rsidR="00C97541" w:rsidRDefault="00C97541" w:rsidP="00C97541">
      <w:pPr>
        <w:autoSpaceDE w:val="0"/>
        <w:spacing w:line="276" w:lineRule="auto"/>
        <w:jc w:val="both"/>
        <w:rPr>
          <w:sz w:val="24"/>
          <w:szCs w:val="24"/>
        </w:rPr>
      </w:pPr>
      <w:r>
        <w:rPr>
          <w:sz w:val="24"/>
          <w:szCs w:val="24"/>
        </w:rPr>
        <w:t>-montaż fundamentów prefabrykowanych,</w:t>
      </w:r>
    </w:p>
    <w:p w:rsidR="00C97541" w:rsidRDefault="00C97541" w:rsidP="00C97541">
      <w:pPr>
        <w:autoSpaceDE w:val="0"/>
        <w:spacing w:line="276" w:lineRule="auto"/>
        <w:jc w:val="both"/>
        <w:rPr>
          <w:sz w:val="24"/>
          <w:szCs w:val="24"/>
        </w:rPr>
      </w:pPr>
      <w:r>
        <w:rPr>
          <w:sz w:val="24"/>
          <w:szCs w:val="24"/>
        </w:rPr>
        <w:t>-wykonanie fundamentów z mieszanki betonowej.</w:t>
      </w:r>
    </w:p>
    <w:p w:rsidR="00C97541" w:rsidRDefault="00C97541" w:rsidP="00C97541">
      <w:pPr>
        <w:autoSpaceDE w:val="0"/>
        <w:spacing w:line="276" w:lineRule="auto"/>
        <w:jc w:val="both"/>
        <w:rPr>
          <w:sz w:val="24"/>
          <w:szCs w:val="24"/>
        </w:rPr>
      </w:pPr>
      <w:r>
        <w:rPr>
          <w:sz w:val="24"/>
          <w:szCs w:val="24"/>
        </w:rPr>
        <w:t>1.4. Roboty izolacyjne</w:t>
      </w:r>
    </w:p>
    <w:p w:rsidR="00C97541" w:rsidRDefault="00C97541" w:rsidP="00C97541">
      <w:pPr>
        <w:autoSpaceDE w:val="0"/>
        <w:spacing w:line="276" w:lineRule="auto"/>
        <w:jc w:val="both"/>
        <w:rPr>
          <w:sz w:val="24"/>
          <w:szCs w:val="24"/>
        </w:rPr>
      </w:pPr>
      <w:r>
        <w:rPr>
          <w:sz w:val="24"/>
          <w:szCs w:val="24"/>
        </w:rPr>
        <w:t>-wykonanie hydroizolacji fundamentów,</w:t>
      </w:r>
    </w:p>
    <w:p w:rsidR="00C97541" w:rsidRDefault="00C97541" w:rsidP="00C97541">
      <w:pPr>
        <w:autoSpaceDE w:val="0"/>
        <w:spacing w:line="276" w:lineRule="auto"/>
        <w:jc w:val="both"/>
        <w:rPr>
          <w:sz w:val="24"/>
          <w:szCs w:val="24"/>
        </w:rPr>
      </w:pPr>
      <w:r>
        <w:rPr>
          <w:sz w:val="24"/>
          <w:szCs w:val="24"/>
        </w:rPr>
        <w:t>1.5. Roboty montażowe</w:t>
      </w:r>
    </w:p>
    <w:p w:rsidR="00C97541" w:rsidRDefault="00C97541" w:rsidP="00C97541">
      <w:pPr>
        <w:autoSpaceDE w:val="0"/>
        <w:spacing w:line="276" w:lineRule="auto"/>
        <w:jc w:val="both"/>
        <w:rPr>
          <w:sz w:val="24"/>
          <w:szCs w:val="24"/>
        </w:rPr>
      </w:pPr>
      <w:r>
        <w:rPr>
          <w:sz w:val="24"/>
          <w:szCs w:val="24"/>
        </w:rPr>
        <w:t>-przygotowanie otworów pod systemowe kotwy,</w:t>
      </w:r>
    </w:p>
    <w:p w:rsidR="00C97541" w:rsidRDefault="00C97541" w:rsidP="00C97541">
      <w:pPr>
        <w:autoSpaceDE w:val="0"/>
        <w:spacing w:line="276" w:lineRule="auto"/>
        <w:jc w:val="both"/>
        <w:rPr>
          <w:sz w:val="24"/>
          <w:szCs w:val="24"/>
        </w:rPr>
      </w:pPr>
      <w:r>
        <w:rPr>
          <w:sz w:val="24"/>
          <w:szCs w:val="24"/>
        </w:rPr>
        <w:t>-umiejscowienie kotew fundamentowych w odpowiednim położeniu,</w:t>
      </w:r>
    </w:p>
    <w:p w:rsidR="00C97541" w:rsidRDefault="00C97541" w:rsidP="00C97541">
      <w:pPr>
        <w:autoSpaceDE w:val="0"/>
        <w:spacing w:line="276" w:lineRule="auto"/>
        <w:jc w:val="both"/>
        <w:rPr>
          <w:bCs/>
          <w:szCs w:val="24"/>
        </w:rPr>
      </w:pPr>
      <w:r>
        <w:rPr>
          <w:sz w:val="24"/>
          <w:szCs w:val="24"/>
        </w:rPr>
        <w:t>-montaż gotowych urządzeń.</w:t>
      </w:r>
    </w:p>
    <w:p w:rsidR="00C97541" w:rsidRDefault="00C97541" w:rsidP="00C97541">
      <w:pPr>
        <w:pStyle w:val="WW-Tekstpodstawowy2"/>
        <w:spacing w:line="276" w:lineRule="auto"/>
        <w:rPr>
          <w:rFonts w:ascii="Times New Roman" w:hAnsi="Times New Roman" w:cs="Times New Roman"/>
          <w:b/>
          <w:bCs/>
          <w:szCs w:val="24"/>
        </w:rPr>
      </w:pPr>
      <w:r>
        <w:rPr>
          <w:rFonts w:ascii="Times New Roman" w:hAnsi="Times New Roman" w:cs="Times New Roman"/>
          <w:bCs/>
          <w:szCs w:val="24"/>
        </w:rPr>
        <w:t>Wszystkie roboty należy wykonać zgodnie ze sztuką budowlaną  pod nadzorem osoby uprawnionej.</w:t>
      </w:r>
    </w:p>
    <w:p w:rsidR="00C97541" w:rsidRDefault="00C97541" w:rsidP="00C97541">
      <w:pPr>
        <w:pStyle w:val="WW-Tekstpodstawowy2"/>
        <w:spacing w:line="276" w:lineRule="auto"/>
        <w:rPr>
          <w:rFonts w:ascii="Times New Roman" w:hAnsi="Times New Roman" w:cs="Times New Roman"/>
          <w:b/>
          <w:bCs/>
          <w:szCs w:val="24"/>
        </w:rPr>
      </w:pPr>
    </w:p>
    <w:p w:rsidR="00C97541" w:rsidRDefault="00C97541" w:rsidP="00C97541">
      <w:pPr>
        <w:autoSpaceDE w:val="0"/>
        <w:spacing w:line="276" w:lineRule="auto"/>
        <w:rPr>
          <w:sz w:val="24"/>
          <w:szCs w:val="24"/>
        </w:rPr>
      </w:pPr>
      <w:r>
        <w:rPr>
          <w:sz w:val="24"/>
          <w:szCs w:val="24"/>
        </w:rPr>
        <w:t>2.WYKAZ ISTNIEJĄCYCH OBIEKTÓW BUDOWLANYCH.</w:t>
      </w:r>
    </w:p>
    <w:p w:rsidR="00C97541" w:rsidRDefault="00C97541" w:rsidP="00C97541">
      <w:pPr>
        <w:autoSpaceDE w:val="0"/>
        <w:spacing w:line="276" w:lineRule="auto"/>
        <w:jc w:val="both"/>
        <w:rPr>
          <w:sz w:val="24"/>
          <w:szCs w:val="24"/>
        </w:rPr>
      </w:pPr>
      <w:r>
        <w:rPr>
          <w:sz w:val="24"/>
          <w:szCs w:val="24"/>
        </w:rPr>
        <w:tab/>
        <w:t xml:space="preserve">Działka </w:t>
      </w:r>
      <w:r>
        <w:rPr>
          <w:rFonts w:eastAsia="@Arial Unicode MS"/>
          <w:sz w:val="24"/>
          <w:szCs w:val="24"/>
        </w:rPr>
        <w:t xml:space="preserve"> położona w miejscowość </w:t>
      </w:r>
      <w:r w:rsidR="00653445">
        <w:rPr>
          <w:rFonts w:eastAsia="@Arial Unicode MS"/>
          <w:sz w:val="24"/>
          <w:szCs w:val="24"/>
        </w:rPr>
        <w:t>Pukarzów</w:t>
      </w:r>
      <w:r>
        <w:rPr>
          <w:rFonts w:eastAsia="@Arial Unicode MS"/>
          <w:sz w:val="24"/>
          <w:szCs w:val="24"/>
        </w:rPr>
        <w:t xml:space="preserve">  jest zagospodarowana.</w:t>
      </w:r>
      <w:r w:rsidR="00653445">
        <w:rPr>
          <w:rFonts w:eastAsia="@Arial Unicode MS"/>
          <w:sz w:val="24"/>
          <w:szCs w:val="24"/>
        </w:rPr>
        <w:t xml:space="preserve"> </w:t>
      </w:r>
      <w:r w:rsidR="00653445" w:rsidRPr="00653445">
        <w:rPr>
          <w:rFonts w:eastAsia="@Arial Unicode MS"/>
          <w:sz w:val="24"/>
          <w:szCs w:val="24"/>
        </w:rPr>
        <w:t>Na</w:t>
      </w:r>
      <w:r w:rsidR="00653445">
        <w:rPr>
          <w:rFonts w:eastAsia="@Arial Unicode MS"/>
          <w:sz w:val="24"/>
          <w:szCs w:val="24"/>
        </w:rPr>
        <w:t xml:space="preserve"> terenie działki znajduje się budynek OSP Pukarzów.</w:t>
      </w:r>
    </w:p>
    <w:p w:rsidR="00C97541" w:rsidRDefault="00C97541" w:rsidP="00C97541">
      <w:pPr>
        <w:autoSpaceDE w:val="0"/>
        <w:spacing w:line="276" w:lineRule="auto"/>
        <w:jc w:val="both"/>
        <w:rPr>
          <w:sz w:val="24"/>
          <w:szCs w:val="24"/>
        </w:rPr>
      </w:pPr>
    </w:p>
    <w:p w:rsidR="00C97541" w:rsidRDefault="00C97541" w:rsidP="00C97541">
      <w:pPr>
        <w:pStyle w:val="WW-Tekstpodstawowywcity2"/>
        <w:tabs>
          <w:tab w:val="left" w:pos="0"/>
        </w:tabs>
        <w:spacing w:line="276" w:lineRule="auto"/>
        <w:ind w:left="0" w:firstLine="0"/>
        <w:rPr>
          <w:rFonts w:ascii="Times New Roman" w:hAnsi="Times New Roman" w:cs="Times New Roman"/>
          <w:sz w:val="24"/>
          <w:szCs w:val="24"/>
        </w:rPr>
      </w:pPr>
      <w:r>
        <w:rPr>
          <w:rFonts w:ascii="Times New Roman" w:hAnsi="Times New Roman" w:cs="Times New Roman"/>
          <w:bCs/>
          <w:sz w:val="24"/>
          <w:szCs w:val="24"/>
        </w:rPr>
        <w:t>3.ELEMENTY ZAGOSPODAROWANIA DZIAŁKI MOGĄCE STWARZAĆ ZAGROŻENIE DLA ŻYCIA LUB ZDROWIA LUDZI.</w:t>
      </w:r>
    </w:p>
    <w:p w:rsidR="00C97541" w:rsidRDefault="00C97541" w:rsidP="00C97541">
      <w:pPr>
        <w:pStyle w:val="WW-Tekstpodstawowywcity2"/>
        <w:spacing w:line="276" w:lineRule="auto"/>
        <w:ind w:left="0" w:firstLine="708"/>
        <w:rPr>
          <w:rFonts w:ascii="Times New Roman" w:hAnsi="Times New Roman" w:cs="Times New Roman"/>
          <w:sz w:val="24"/>
          <w:szCs w:val="24"/>
        </w:rPr>
      </w:pPr>
      <w:r>
        <w:rPr>
          <w:rFonts w:ascii="Times New Roman" w:hAnsi="Times New Roman" w:cs="Times New Roman"/>
          <w:sz w:val="24"/>
          <w:szCs w:val="24"/>
        </w:rPr>
        <w:t>Na terenie prowadzonych robót budowlanych nie przewiduje się elementów, które stanowiłby zagrożenie życia lub zdrowia.</w:t>
      </w:r>
    </w:p>
    <w:p w:rsidR="00C97541" w:rsidRDefault="00C97541" w:rsidP="00C97541">
      <w:pPr>
        <w:pStyle w:val="WW-Tekstpodstawowywcity2"/>
        <w:spacing w:line="276" w:lineRule="auto"/>
        <w:ind w:left="0" w:firstLine="708"/>
        <w:rPr>
          <w:rFonts w:ascii="Times New Roman" w:hAnsi="Times New Roman" w:cs="Times New Roman"/>
          <w:sz w:val="24"/>
          <w:szCs w:val="24"/>
        </w:rPr>
      </w:pPr>
    </w:p>
    <w:p w:rsidR="00C97541" w:rsidRDefault="00C97541" w:rsidP="00C97541">
      <w:pPr>
        <w:pStyle w:val="WW-Tekstpodstawowywcity2"/>
        <w:spacing w:line="276" w:lineRule="auto"/>
        <w:ind w:left="0" w:firstLine="0"/>
        <w:rPr>
          <w:rFonts w:ascii="Times New Roman" w:hAnsi="Times New Roman" w:cs="Times New Roman"/>
          <w:bCs/>
          <w:sz w:val="24"/>
          <w:szCs w:val="24"/>
        </w:rPr>
      </w:pPr>
      <w:r>
        <w:rPr>
          <w:rFonts w:ascii="Times New Roman" w:hAnsi="Times New Roman" w:cs="Times New Roman"/>
          <w:sz w:val="24"/>
          <w:szCs w:val="24"/>
        </w:rPr>
        <w:t>4.PRZEWIDYWANE ZAGROŻENIA WYSTĘPUJĄCE PODCZAS REALIZACJI ROBÓT BUDOWLANYCH.</w:t>
      </w:r>
    </w:p>
    <w:p w:rsidR="00C97541" w:rsidRDefault="00C97541" w:rsidP="00C97541">
      <w:pPr>
        <w:pStyle w:val="WW-Tekstpodstawowywcity2"/>
        <w:tabs>
          <w:tab w:val="left" w:pos="390"/>
        </w:tabs>
        <w:spacing w:line="276" w:lineRule="auto"/>
        <w:ind w:left="0" w:firstLine="0"/>
        <w:rPr>
          <w:rFonts w:ascii="Times New Roman" w:hAnsi="Times New Roman" w:cs="Times New Roman"/>
          <w:sz w:val="24"/>
          <w:szCs w:val="24"/>
        </w:rPr>
      </w:pPr>
      <w:r>
        <w:rPr>
          <w:rFonts w:ascii="Times New Roman" w:hAnsi="Times New Roman" w:cs="Times New Roman"/>
          <w:bCs/>
          <w:sz w:val="24"/>
          <w:szCs w:val="24"/>
        </w:rPr>
        <w:lastRenderedPageBreak/>
        <w:t>Do przewidywanych zagrożeń można zaliczyć:</w:t>
      </w:r>
    </w:p>
    <w:p w:rsidR="00C97541" w:rsidRDefault="00C97541" w:rsidP="00C97541">
      <w:pPr>
        <w:pStyle w:val="WW-Tekstpodstawowywcity2"/>
        <w:tabs>
          <w:tab w:val="left" w:pos="1080"/>
        </w:tabs>
        <w:spacing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 możliwość upadku (prace na wysokościach), </w:t>
      </w:r>
    </w:p>
    <w:p w:rsidR="00C97541" w:rsidRDefault="00C97541" w:rsidP="00C97541">
      <w:pPr>
        <w:pStyle w:val="WW-Tekstpodstawowywcity2"/>
        <w:tabs>
          <w:tab w:val="left" w:pos="1080"/>
        </w:tabs>
        <w:spacing w:line="276" w:lineRule="auto"/>
        <w:ind w:left="0" w:firstLine="0"/>
        <w:rPr>
          <w:rFonts w:ascii="Times New Roman" w:hAnsi="Times New Roman" w:cs="Times New Roman"/>
          <w:sz w:val="24"/>
          <w:szCs w:val="24"/>
        </w:rPr>
      </w:pPr>
      <w:r>
        <w:rPr>
          <w:rFonts w:ascii="Times New Roman" w:hAnsi="Times New Roman" w:cs="Times New Roman"/>
          <w:sz w:val="24"/>
          <w:szCs w:val="24"/>
        </w:rPr>
        <w:t>- ręczne przenoszenie materiałów ( nieodpowiednie obciążenia dla pracowników),</w:t>
      </w:r>
    </w:p>
    <w:p w:rsidR="00C97541" w:rsidRDefault="00C97541" w:rsidP="00C97541">
      <w:pPr>
        <w:pStyle w:val="WW-Tekstpodstawowywcity2"/>
        <w:tabs>
          <w:tab w:val="left" w:pos="1080"/>
        </w:tabs>
        <w:spacing w:line="276" w:lineRule="auto"/>
        <w:ind w:left="0" w:firstLine="0"/>
        <w:rPr>
          <w:sz w:val="24"/>
          <w:szCs w:val="24"/>
        </w:rPr>
      </w:pPr>
      <w:r>
        <w:rPr>
          <w:rFonts w:ascii="Times New Roman" w:hAnsi="Times New Roman" w:cs="Times New Roman"/>
          <w:sz w:val="24"/>
          <w:szCs w:val="24"/>
        </w:rPr>
        <w:t>- porażenie prądem,</w:t>
      </w:r>
    </w:p>
    <w:p w:rsidR="00C97541" w:rsidRDefault="00C97541" w:rsidP="00C97541">
      <w:pPr>
        <w:spacing w:line="276" w:lineRule="auto"/>
        <w:jc w:val="both"/>
        <w:rPr>
          <w:sz w:val="24"/>
          <w:szCs w:val="24"/>
        </w:rPr>
      </w:pPr>
      <w:r>
        <w:rPr>
          <w:sz w:val="24"/>
          <w:szCs w:val="24"/>
        </w:rPr>
        <w:t>- podrażnienia błon śluzowych (zapylenie),</w:t>
      </w:r>
    </w:p>
    <w:p w:rsidR="00C97541" w:rsidRDefault="00C97541" w:rsidP="00C97541">
      <w:pPr>
        <w:spacing w:line="276" w:lineRule="auto"/>
        <w:jc w:val="both"/>
        <w:rPr>
          <w:sz w:val="24"/>
          <w:szCs w:val="24"/>
        </w:rPr>
      </w:pPr>
      <w:r>
        <w:rPr>
          <w:sz w:val="24"/>
          <w:szCs w:val="24"/>
        </w:rPr>
        <w:t>- potknięcie się na tym samym poziomie,</w:t>
      </w:r>
    </w:p>
    <w:p w:rsidR="00C97541" w:rsidRDefault="00C97541" w:rsidP="00C97541">
      <w:pPr>
        <w:spacing w:line="276" w:lineRule="auto"/>
        <w:jc w:val="both"/>
        <w:rPr>
          <w:sz w:val="24"/>
          <w:szCs w:val="24"/>
        </w:rPr>
      </w:pPr>
      <w:r>
        <w:rPr>
          <w:sz w:val="24"/>
          <w:szCs w:val="24"/>
        </w:rPr>
        <w:t>- poślizgnięcie się na tym samym poziomie,</w:t>
      </w:r>
    </w:p>
    <w:p w:rsidR="00C97541" w:rsidRDefault="00C97541" w:rsidP="00C97541">
      <w:pPr>
        <w:spacing w:line="276" w:lineRule="auto"/>
        <w:jc w:val="both"/>
        <w:rPr>
          <w:sz w:val="24"/>
          <w:szCs w:val="24"/>
        </w:rPr>
      </w:pPr>
      <w:r>
        <w:rPr>
          <w:sz w:val="24"/>
          <w:szCs w:val="24"/>
        </w:rPr>
        <w:t>- przygniecenie elementem montowanym,</w:t>
      </w:r>
    </w:p>
    <w:p w:rsidR="00C97541" w:rsidRDefault="00C97541" w:rsidP="00C97541">
      <w:pPr>
        <w:spacing w:line="276" w:lineRule="auto"/>
        <w:jc w:val="both"/>
        <w:rPr>
          <w:sz w:val="24"/>
          <w:szCs w:val="24"/>
        </w:rPr>
      </w:pPr>
      <w:r>
        <w:rPr>
          <w:sz w:val="24"/>
          <w:szCs w:val="24"/>
        </w:rPr>
        <w:t>- uderzenie elementem montowanym,</w:t>
      </w:r>
    </w:p>
    <w:p w:rsidR="00C97541" w:rsidRDefault="00C97541" w:rsidP="00C97541">
      <w:pPr>
        <w:spacing w:line="276" w:lineRule="auto"/>
        <w:jc w:val="both"/>
        <w:rPr>
          <w:sz w:val="24"/>
          <w:szCs w:val="24"/>
        </w:rPr>
      </w:pPr>
      <w:r>
        <w:rPr>
          <w:sz w:val="24"/>
          <w:szCs w:val="24"/>
        </w:rPr>
        <w:t>- rozerwanie tarczy tnącej,</w:t>
      </w:r>
    </w:p>
    <w:p w:rsidR="00C97541" w:rsidRDefault="00C97541" w:rsidP="00C97541">
      <w:pPr>
        <w:spacing w:line="276" w:lineRule="auto"/>
        <w:jc w:val="both"/>
        <w:rPr>
          <w:sz w:val="24"/>
          <w:szCs w:val="24"/>
        </w:rPr>
      </w:pPr>
      <w:r>
        <w:rPr>
          <w:sz w:val="24"/>
          <w:szCs w:val="24"/>
        </w:rPr>
        <w:t>- poparzenie podczas cięcia palnikiem,</w:t>
      </w:r>
    </w:p>
    <w:p w:rsidR="00C97541" w:rsidRDefault="00C97541" w:rsidP="00C97541">
      <w:pPr>
        <w:spacing w:line="276" w:lineRule="auto"/>
        <w:jc w:val="both"/>
        <w:rPr>
          <w:sz w:val="24"/>
          <w:szCs w:val="24"/>
        </w:rPr>
      </w:pPr>
      <w:r>
        <w:rPr>
          <w:sz w:val="24"/>
          <w:szCs w:val="24"/>
        </w:rPr>
        <w:t>- hałas,</w:t>
      </w:r>
    </w:p>
    <w:p w:rsidR="00C97541" w:rsidRDefault="00C97541" w:rsidP="00C97541">
      <w:pPr>
        <w:pStyle w:val="WW-Tekstpodstawowywcity2"/>
        <w:tabs>
          <w:tab w:val="left" w:pos="1080"/>
        </w:tabs>
        <w:spacing w:line="276" w:lineRule="auto"/>
        <w:ind w:left="0" w:firstLine="0"/>
        <w:rPr>
          <w:rFonts w:ascii="Times New Roman" w:hAnsi="Times New Roman" w:cs="Times New Roman"/>
          <w:sz w:val="24"/>
          <w:szCs w:val="24"/>
        </w:rPr>
      </w:pPr>
      <w:r>
        <w:rPr>
          <w:rFonts w:ascii="Times New Roman" w:hAnsi="Times New Roman" w:cs="Times New Roman"/>
          <w:sz w:val="24"/>
          <w:szCs w:val="24"/>
        </w:rPr>
        <w:t>Skala przewidywanych zagrożeń i możliwości ich występowania jest niska.</w:t>
      </w:r>
    </w:p>
    <w:p w:rsidR="00C97541" w:rsidRDefault="00C97541" w:rsidP="00C97541">
      <w:pPr>
        <w:pStyle w:val="WW-Tekstpodstawowywcity2"/>
        <w:tabs>
          <w:tab w:val="left" w:pos="1080"/>
        </w:tabs>
        <w:spacing w:line="276" w:lineRule="auto"/>
        <w:ind w:left="0" w:firstLine="0"/>
        <w:rPr>
          <w:rFonts w:ascii="Times New Roman" w:hAnsi="Times New Roman" w:cs="Times New Roman"/>
          <w:sz w:val="24"/>
          <w:szCs w:val="24"/>
        </w:rPr>
      </w:pPr>
    </w:p>
    <w:p w:rsidR="00C97541" w:rsidRDefault="00C97541" w:rsidP="00C97541">
      <w:pPr>
        <w:pStyle w:val="WW-Tekstpodstawowywcity2"/>
        <w:tabs>
          <w:tab w:val="left" w:pos="390"/>
        </w:tabs>
        <w:spacing w:line="276" w:lineRule="auto"/>
        <w:ind w:left="0" w:firstLine="0"/>
        <w:rPr>
          <w:rFonts w:ascii="Times New Roman" w:hAnsi="Times New Roman" w:cs="Times New Roman"/>
          <w:szCs w:val="24"/>
        </w:rPr>
      </w:pPr>
      <w:r>
        <w:rPr>
          <w:rFonts w:ascii="Times New Roman" w:hAnsi="Times New Roman" w:cs="Times New Roman"/>
          <w:bCs/>
          <w:sz w:val="24"/>
          <w:szCs w:val="24"/>
        </w:rPr>
        <w:t>5.SPOSÓB PROWADZENIA INSTRUKTAŻU PRACOWNIKÓW I ZAPOBIEGANIA NIEBEZPIECZEŃSTWOM.</w:t>
      </w:r>
    </w:p>
    <w:p w:rsidR="00C97541" w:rsidRDefault="00C97541" w:rsidP="00C97541">
      <w:pPr>
        <w:pStyle w:val="WW-Tekstpodstawowy2"/>
        <w:tabs>
          <w:tab w:val="left" w:pos="1080"/>
        </w:tabs>
        <w:spacing w:line="276" w:lineRule="auto"/>
        <w:rPr>
          <w:rFonts w:ascii="Times New Roman" w:hAnsi="Times New Roman" w:cs="Times New Roman"/>
          <w:szCs w:val="24"/>
        </w:rPr>
      </w:pPr>
      <w:r>
        <w:rPr>
          <w:rFonts w:ascii="Times New Roman" w:hAnsi="Times New Roman" w:cs="Times New Roman"/>
          <w:szCs w:val="24"/>
        </w:rPr>
        <w:t>-Kierownik budowy zobowiązany jest do opracowania planu „BIOZ”, zgodnie z art. 21a Prawa Budowlanego, a także do wykonania projektu i organizacji placu budowy i harmonogramu realizacji prac budowlanych.</w:t>
      </w:r>
    </w:p>
    <w:p w:rsidR="00C97541" w:rsidRDefault="00C97541" w:rsidP="00C97541">
      <w:pPr>
        <w:pStyle w:val="WW-Tekstpodstawowy2"/>
        <w:tabs>
          <w:tab w:val="left" w:pos="1080"/>
        </w:tabs>
        <w:spacing w:line="276" w:lineRule="auto"/>
        <w:rPr>
          <w:rFonts w:ascii="Times New Roman" w:hAnsi="Times New Roman" w:cs="Times New Roman"/>
          <w:szCs w:val="24"/>
        </w:rPr>
      </w:pPr>
      <w:r>
        <w:rPr>
          <w:rFonts w:ascii="Times New Roman" w:hAnsi="Times New Roman" w:cs="Times New Roman"/>
          <w:szCs w:val="24"/>
        </w:rPr>
        <w:t xml:space="preserve">-Roboty budowlane winny być prowadzone pod nadzorem wykwalifikowanej kadry technicznej, </w:t>
      </w:r>
    </w:p>
    <w:p w:rsidR="00C97541" w:rsidRDefault="00C97541" w:rsidP="00C97541">
      <w:pPr>
        <w:pStyle w:val="WW-Tekstpodstawowy2"/>
        <w:tabs>
          <w:tab w:val="left" w:pos="1080"/>
        </w:tabs>
        <w:spacing w:line="276" w:lineRule="auto"/>
        <w:rPr>
          <w:rFonts w:ascii="Times New Roman" w:hAnsi="Times New Roman" w:cs="Times New Roman"/>
          <w:szCs w:val="24"/>
        </w:rPr>
      </w:pPr>
      <w:r>
        <w:rPr>
          <w:rFonts w:ascii="Times New Roman" w:hAnsi="Times New Roman" w:cs="Times New Roman"/>
          <w:szCs w:val="24"/>
        </w:rPr>
        <w:t>-Przed przystąpieniem do robót ziemnych i budowlano-montażowych należy przeprowadzić wstępne szkolenie dla pracowników w zakresie objętym planem „BIOZ” zgodnie z RMI z dnia 06.02.2003r.</w:t>
      </w:r>
    </w:p>
    <w:p w:rsidR="00C97541" w:rsidRDefault="00C97541" w:rsidP="00C97541">
      <w:pPr>
        <w:pStyle w:val="WW-Tekstpodstawowy2"/>
        <w:tabs>
          <w:tab w:val="left" w:pos="1080"/>
        </w:tabs>
        <w:spacing w:line="276" w:lineRule="auto"/>
        <w:rPr>
          <w:rFonts w:ascii="Times New Roman" w:hAnsi="Times New Roman" w:cs="Times New Roman"/>
          <w:szCs w:val="24"/>
        </w:rPr>
      </w:pPr>
      <w:r>
        <w:rPr>
          <w:rFonts w:ascii="Times New Roman" w:hAnsi="Times New Roman" w:cs="Times New Roman"/>
          <w:szCs w:val="24"/>
        </w:rPr>
        <w:t>-Przed dopuszczeniem pracowników do robót firma je wykonująca zobowiązana jest zaopatrzyć ich w odzież roboczą i ochronną, zgodnie z obowiązującymi przepisami. Z uwzględnieniem niebezpieczeństw występowania: urazów mechanicznych, porażenia prądem, oparzenia, zatrucia, promieniowania, wibracji, upadku z wysokości lub innych szkodliwych czynników i zagrożeń związanych z wykonywaną pracą</w:t>
      </w:r>
    </w:p>
    <w:p w:rsidR="00C97541" w:rsidRDefault="00C97541" w:rsidP="00C97541">
      <w:pPr>
        <w:pStyle w:val="WW-Tekstpodstawowy2"/>
        <w:tabs>
          <w:tab w:val="left" w:pos="1080"/>
        </w:tabs>
        <w:rPr>
          <w:rFonts w:ascii="Times New Roman" w:hAnsi="Times New Roman" w:cs="Times New Roman"/>
          <w:szCs w:val="24"/>
        </w:rPr>
      </w:pPr>
      <w:r>
        <w:rPr>
          <w:rFonts w:ascii="Times New Roman" w:hAnsi="Times New Roman" w:cs="Times New Roman"/>
          <w:szCs w:val="24"/>
        </w:rPr>
        <w:t>-W czasie trwania robót codziennie przeprowadzać instruktaż stanowiskowy dla osób zatrudnionych na budowie.</w:t>
      </w:r>
    </w:p>
    <w:p w:rsidR="00C97541" w:rsidRDefault="00C97541" w:rsidP="00C97541">
      <w:pPr>
        <w:pStyle w:val="WW-Tekstpodstawowy2"/>
        <w:tabs>
          <w:tab w:val="left" w:pos="1080"/>
        </w:tabs>
        <w:rPr>
          <w:rFonts w:ascii="Times New Roman" w:hAnsi="Times New Roman" w:cs="Times New Roman"/>
          <w:szCs w:val="24"/>
        </w:rPr>
      </w:pPr>
      <w:r>
        <w:rPr>
          <w:rFonts w:ascii="Times New Roman" w:hAnsi="Times New Roman" w:cs="Times New Roman"/>
          <w:szCs w:val="24"/>
        </w:rPr>
        <w:t>-Należy zapewnić stały dostęp pracowników do telefonu alarmowego, wykaz numerów telefonów i adresów najbliższego punktu opieki lekarskiej, straży pożarnej, policji, a także apteczki oraz środków i urządzeń przeciwpożarowych</w:t>
      </w:r>
    </w:p>
    <w:p w:rsidR="00C97541" w:rsidRDefault="00C97541" w:rsidP="00C97541">
      <w:pPr>
        <w:pStyle w:val="WW-Tekstpodstawowy2"/>
        <w:tabs>
          <w:tab w:val="left" w:pos="1080"/>
        </w:tabs>
        <w:spacing w:line="276" w:lineRule="auto"/>
        <w:rPr>
          <w:szCs w:val="24"/>
        </w:rPr>
      </w:pPr>
      <w:r>
        <w:rPr>
          <w:rFonts w:ascii="Times New Roman" w:hAnsi="Times New Roman" w:cs="Times New Roman"/>
          <w:szCs w:val="24"/>
        </w:rPr>
        <w:t>-Na budowie powinny się znajdować podręczne środki gaśnicze.</w:t>
      </w:r>
    </w:p>
    <w:p w:rsidR="00C97541" w:rsidRDefault="00C97541" w:rsidP="00C97541">
      <w:pPr>
        <w:spacing w:line="276" w:lineRule="auto"/>
        <w:jc w:val="both"/>
        <w:rPr>
          <w:sz w:val="24"/>
          <w:szCs w:val="24"/>
        </w:rPr>
      </w:pPr>
      <w:r>
        <w:rPr>
          <w:sz w:val="24"/>
          <w:szCs w:val="24"/>
        </w:rPr>
        <w:t>-Należy wykonać i oznakować drogi umożliwiające ewakuację, komunikację i dojazd dla wozu straży pożarnej lub karetki pogotowia, tych dróg i wjazdów nie wolno zastawiać, a tym bardziej wykorzystywać na cele składowania, muszą być w każdej chwili dostępne.</w:t>
      </w:r>
    </w:p>
    <w:p w:rsidR="00C97541" w:rsidRDefault="00C97541" w:rsidP="00C97541">
      <w:pPr>
        <w:spacing w:line="276" w:lineRule="auto"/>
        <w:ind w:firstLine="708"/>
        <w:jc w:val="both"/>
        <w:rPr>
          <w:sz w:val="24"/>
          <w:szCs w:val="24"/>
        </w:rPr>
      </w:pPr>
      <w:r>
        <w:rPr>
          <w:sz w:val="24"/>
          <w:szCs w:val="24"/>
        </w:rPr>
        <w:t>Przed rozpoczęciem prac budowlanych na obiekcie należy przeszkolić wszystkich pracowników pod kątem występowania niebezpieczeństw  wiązanych z charakterem robót prowadzonych na obiekcie , ze szczególnym uwzględnieniem robót dla których skala zagrożenia jest duża. Pracownicy dopuszczeni do wykonywani robót budowlanych winni spełniać</w:t>
      </w:r>
    </w:p>
    <w:p w:rsidR="00C97541" w:rsidRDefault="00C97541" w:rsidP="00C97541">
      <w:pPr>
        <w:spacing w:line="276" w:lineRule="auto"/>
        <w:jc w:val="both"/>
        <w:rPr>
          <w:sz w:val="24"/>
          <w:szCs w:val="24"/>
        </w:rPr>
      </w:pPr>
      <w:r>
        <w:rPr>
          <w:sz w:val="24"/>
          <w:szCs w:val="24"/>
        </w:rPr>
        <w:t>wymagania:</w:t>
      </w:r>
    </w:p>
    <w:p w:rsidR="00C97541" w:rsidRDefault="00C97541" w:rsidP="00C97541">
      <w:pPr>
        <w:spacing w:line="276" w:lineRule="auto"/>
        <w:ind w:firstLine="708"/>
        <w:jc w:val="both"/>
        <w:rPr>
          <w:sz w:val="24"/>
          <w:szCs w:val="24"/>
        </w:rPr>
      </w:pPr>
      <w:r>
        <w:rPr>
          <w:sz w:val="24"/>
          <w:szCs w:val="24"/>
        </w:rPr>
        <w:lastRenderedPageBreak/>
        <w:t>-posiadać odpowiednie do danej pracy kwalifikacje zawodowe i uprawnienia poświadczone wymaganymi dokumentami,</w:t>
      </w:r>
    </w:p>
    <w:p w:rsidR="00C97541" w:rsidRDefault="00C97541" w:rsidP="00C97541">
      <w:pPr>
        <w:spacing w:line="276" w:lineRule="auto"/>
        <w:ind w:firstLine="708"/>
        <w:jc w:val="both"/>
        <w:rPr>
          <w:sz w:val="24"/>
          <w:szCs w:val="24"/>
        </w:rPr>
      </w:pPr>
      <w:r>
        <w:rPr>
          <w:sz w:val="24"/>
          <w:szCs w:val="24"/>
        </w:rPr>
        <w:t>-posiadać niezbędną wiedzę i umiejętności w zakresie bezpiecznego i sprawnego wykonywania danej pracy oraz posługiwania się przewidzianymi do tej pracy narzędziami i urządzeniami i sprzętem,</w:t>
      </w:r>
    </w:p>
    <w:p w:rsidR="00C97541" w:rsidRDefault="00C97541" w:rsidP="00C97541">
      <w:pPr>
        <w:spacing w:line="276" w:lineRule="auto"/>
        <w:ind w:firstLine="708"/>
        <w:jc w:val="both"/>
        <w:rPr>
          <w:sz w:val="24"/>
          <w:szCs w:val="24"/>
        </w:rPr>
      </w:pPr>
      <w:r>
        <w:rPr>
          <w:sz w:val="24"/>
          <w:szCs w:val="24"/>
        </w:rPr>
        <w:t>-mieć właściwy stan zdrowia poświadczony aktualnymi badaniami orzeczeniem lekarza medycyny pracy,</w:t>
      </w:r>
    </w:p>
    <w:p w:rsidR="00C97541" w:rsidRDefault="00C97541" w:rsidP="00C97541">
      <w:pPr>
        <w:spacing w:line="276" w:lineRule="auto"/>
        <w:ind w:firstLine="708"/>
        <w:jc w:val="both"/>
        <w:rPr>
          <w:sz w:val="24"/>
          <w:szCs w:val="24"/>
        </w:rPr>
      </w:pPr>
      <w:r>
        <w:rPr>
          <w:sz w:val="24"/>
          <w:szCs w:val="24"/>
        </w:rPr>
        <w:t>-posiadać niezbędną znajomość przepisów bezpieczeństwa i higieny pracy oraz udokumentowane poświadczenie instruktażu i przeszkolenia w tym zakresie,</w:t>
      </w:r>
    </w:p>
    <w:p w:rsidR="00C97541" w:rsidRDefault="00C97541" w:rsidP="00C97541">
      <w:pPr>
        <w:spacing w:line="276" w:lineRule="auto"/>
        <w:jc w:val="both"/>
        <w:rPr>
          <w:sz w:val="24"/>
          <w:szCs w:val="24"/>
        </w:rPr>
      </w:pPr>
      <w:r>
        <w:rPr>
          <w:sz w:val="24"/>
          <w:szCs w:val="24"/>
        </w:rPr>
        <w:t>-fotokopie dokumentów jw. winny być w posiadaniu kierownika budowy</w:t>
      </w:r>
    </w:p>
    <w:p w:rsidR="00C97541" w:rsidRDefault="00C97541" w:rsidP="00C97541">
      <w:pPr>
        <w:spacing w:line="276" w:lineRule="auto"/>
        <w:jc w:val="both"/>
        <w:rPr>
          <w:sz w:val="24"/>
          <w:szCs w:val="24"/>
        </w:rPr>
      </w:pPr>
    </w:p>
    <w:p w:rsidR="00C97541" w:rsidRDefault="00C97541" w:rsidP="00C97541">
      <w:pPr>
        <w:spacing w:line="276" w:lineRule="auto"/>
        <w:jc w:val="both"/>
        <w:rPr>
          <w:sz w:val="24"/>
          <w:szCs w:val="24"/>
        </w:rPr>
      </w:pPr>
      <w:r>
        <w:rPr>
          <w:bCs/>
          <w:sz w:val="24"/>
          <w:szCs w:val="24"/>
        </w:rPr>
        <w:t xml:space="preserve">6.ŚRODKI TECHNICZNE I ORGANIZACYJNE ZAPOBIEGAJĄCE NIEBEZPIECZEŃSTWOM WYNIKAJĄCYM Z WYKONYWANIA ROBÓT W STREFACH SZCZEGÓLNEGO ZAGROŻENIA LUB W ICH SĄSIEDZTWIE W TYM ZAPEWNIAJĄCYCH BEZPIECZNĄ I SPRAWNĄ KOMUNIKACJĘ, UMOZLIWIAJĄCA SZYBKĄ EWAKUACJĘ  NA WYPADEK POŻARU, AWARII I INYCH ZAGROŻEŃ </w:t>
      </w:r>
    </w:p>
    <w:p w:rsidR="00C97541" w:rsidRDefault="00C97541" w:rsidP="00C97541">
      <w:pPr>
        <w:spacing w:line="276" w:lineRule="auto"/>
        <w:ind w:firstLine="708"/>
        <w:jc w:val="both"/>
        <w:rPr>
          <w:sz w:val="24"/>
          <w:szCs w:val="24"/>
        </w:rPr>
      </w:pPr>
      <w:r>
        <w:rPr>
          <w:sz w:val="24"/>
          <w:szCs w:val="24"/>
        </w:rPr>
        <w:t>-Do wykonywania robót budowlanych stosować wyłącznie narzędzia, sprzęt i maszyny przeznaczone do tego celu, posiadające wymagane przepisami certyfikaty, które poddawane są kontrolom i przeglądom zgodnym z wymaganiami producentów tych urządzeń i przepisami.</w:t>
      </w:r>
    </w:p>
    <w:p w:rsidR="00C97541" w:rsidRDefault="00C97541" w:rsidP="00C97541">
      <w:pPr>
        <w:spacing w:line="276" w:lineRule="auto"/>
        <w:ind w:firstLine="708"/>
        <w:jc w:val="both"/>
        <w:rPr>
          <w:sz w:val="24"/>
          <w:szCs w:val="24"/>
        </w:rPr>
      </w:pPr>
      <w:r>
        <w:rPr>
          <w:sz w:val="24"/>
          <w:szCs w:val="24"/>
        </w:rPr>
        <w:t>-Podczas wykonywania robót budowlanych bezwzględnie stosować środki ochrony zbiorowej i indywidualnej.</w:t>
      </w:r>
    </w:p>
    <w:p w:rsidR="00C97541" w:rsidRDefault="00C97541" w:rsidP="00C97541">
      <w:pPr>
        <w:spacing w:line="276" w:lineRule="auto"/>
        <w:ind w:firstLine="708"/>
        <w:jc w:val="both"/>
        <w:rPr>
          <w:sz w:val="24"/>
          <w:szCs w:val="24"/>
        </w:rPr>
      </w:pPr>
      <w:r>
        <w:rPr>
          <w:sz w:val="24"/>
          <w:szCs w:val="24"/>
        </w:rPr>
        <w:t>- Podczas wykonywania robót bezwzględnie stosować zalecenia producentów materiałów które podlegają wykorzystaniu podczas prac.</w:t>
      </w:r>
    </w:p>
    <w:p w:rsidR="00C97541" w:rsidRDefault="00C97541" w:rsidP="00C97541">
      <w:pPr>
        <w:spacing w:line="276" w:lineRule="auto"/>
        <w:ind w:firstLine="708"/>
        <w:jc w:val="both"/>
        <w:rPr>
          <w:sz w:val="24"/>
          <w:szCs w:val="24"/>
        </w:rPr>
      </w:pPr>
      <w:r>
        <w:rPr>
          <w:sz w:val="24"/>
          <w:szCs w:val="24"/>
        </w:rPr>
        <w:t>- Przed i w trakcie prowadzenia robót realizować szkolenia pracowników zgodnie z obowiązującymi przepisami tj. szkolenia wstępne ogólne, szkolenia wstępne na stanowisku pracy, szkolenia wstępne podstawowe, szkolenia okresowe. Za przeprowadzanie tych szkoleń odpowiedzialny jest pracodawca.</w:t>
      </w:r>
    </w:p>
    <w:p w:rsidR="00C97541" w:rsidRDefault="00C97541" w:rsidP="00C97541">
      <w:pPr>
        <w:spacing w:line="276" w:lineRule="auto"/>
        <w:ind w:firstLine="708"/>
        <w:jc w:val="both"/>
        <w:rPr>
          <w:sz w:val="24"/>
          <w:szCs w:val="24"/>
        </w:rPr>
      </w:pPr>
      <w:r>
        <w:rPr>
          <w:sz w:val="24"/>
          <w:szCs w:val="24"/>
        </w:rPr>
        <w:t xml:space="preserve">- Tematyka szkoleń powinna być zgodna z programami </w:t>
      </w:r>
      <w:r>
        <w:rPr>
          <w:bCs/>
          <w:sz w:val="24"/>
          <w:szCs w:val="24"/>
        </w:rPr>
        <w:t>szkoleń w zakresie</w:t>
      </w:r>
      <w:r>
        <w:rPr>
          <w:sz w:val="24"/>
          <w:szCs w:val="24"/>
        </w:rPr>
        <w:t xml:space="preserve"> bezpieczeństwa i higieny pracy zgodnie z obowiązującymi przepisami.</w:t>
      </w:r>
    </w:p>
    <w:p w:rsidR="00C97541" w:rsidRDefault="00C97541" w:rsidP="00C97541">
      <w:pPr>
        <w:spacing w:line="276" w:lineRule="auto"/>
        <w:ind w:firstLine="708"/>
        <w:jc w:val="both"/>
        <w:rPr>
          <w:sz w:val="24"/>
          <w:szCs w:val="24"/>
        </w:rPr>
      </w:pPr>
      <w:r>
        <w:rPr>
          <w:sz w:val="24"/>
          <w:szCs w:val="24"/>
        </w:rPr>
        <w:t>- W trakcie wykonywania robót budowlanych bezwzględnie stosować zasady i przepisy porządkowe obowiązujące na terenie nieruchomości.</w:t>
      </w:r>
    </w:p>
    <w:p w:rsidR="00C97541" w:rsidRDefault="00C97541" w:rsidP="00C97541">
      <w:pPr>
        <w:spacing w:line="276" w:lineRule="auto"/>
        <w:ind w:firstLine="708"/>
        <w:jc w:val="both"/>
        <w:rPr>
          <w:sz w:val="24"/>
          <w:szCs w:val="24"/>
        </w:rPr>
      </w:pPr>
      <w:r>
        <w:rPr>
          <w:sz w:val="24"/>
          <w:szCs w:val="24"/>
        </w:rPr>
        <w:t>- W trakcie wykonywania robót bezwzględnie stosować się do oznakowania rejonu wykonywanych robót, oraz organizacji ruchu na terenie nieruchomości zgodnie z wykonanym oznakowaniem.</w:t>
      </w:r>
    </w:p>
    <w:p w:rsidR="00C97541" w:rsidRDefault="00C97541" w:rsidP="00C97541">
      <w:pPr>
        <w:spacing w:line="276" w:lineRule="auto"/>
        <w:ind w:firstLine="708"/>
        <w:jc w:val="both"/>
        <w:rPr>
          <w:sz w:val="24"/>
          <w:szCs w:val="24"/>
        </w:rPr>
      </w:pPr>
      <w:r>
        <w:rPr>
          <w:sz w:val="24"/>
          <w:szCs w:val="24"/>
        </w:rPr>
        <w:t>Bezpośredni nadzór nad bezpieczeństwem i higieną pracy na stanowiskach pracy sprawują odpowiednio kierownik budowy (kierownik robót) oraz mistrz budowlany , stosownie do zakresu obowiązków. Nieprzestrzeganie przepisów BHP na placu budowy prowadzi do powstania bezpośrednich zagrożeń dla życia lub zdrowia pracowników. Wykonawca prac ma obowiązek zapewnienia pracownikom niezbędnego sprzętu ochrony osobistej jak:</w:t>
      </w:r>
    </w:p>
    <w:p w:rsidR="00C97541" w:rsidRDefault="00C97541" w:rsidP="00C97541">
      <w:pPr>
        <w:spacing w:line="276" w:lineRule="auto"/>
        <w:jc w:val="both"/>
        <w:rPr>
          <w:sz w:val="24"/>
          <w:szCs w:val="24"/>
        </w:rPr>
      </w:pPr>
      <w:r>
        <w:rPr>
          <w:sz w:val="24"/>
          <w:szCs w:val="24"/>
        </w:rPr>
        <w:t>- odzież ochronna - ubrania, kurtki, bluzy, kamizelki, spodnie, peleryny,</w:t>
      </w:r>
    </w:p>
    <w:p w:rsidR="00C97541" w:rsidRDefault="00C97541" w:rsidP="00C97541">
      <w:pPr>
        <w:spacing w:line="276" w:lineRule="auto"/>
        <w:jc w:val="both"/>
        <w:rPr>
          <w:sz w:val="24"/>
          <w:szCs w:val="24"/>
        </w:rPr>
      </w:pPr>
      <w:r>
        <w:rPr>
          <w:sz w:val="24"/>
          <w:szCs w:val="24"/>
        </w:rPr>
        <w:t>- środki ochrony głowy - hełmy ochronne, czapki, kaski,</w:t>
      </w:r>
    </w:p>
    <w:p w:rsidR="00C97541" w:rsidRDefault="00C97541" w:rsidP="00C97541">
      <w:pPr>
        <w:spacing w:line="276" w:lineRule="auto"/>
        <w:jc w:val="both"/>
        <w:rPr>
          <w:sz w:val="24"/>
          <w:szCs w:val="24"/>
        </w:rPr>
      </w:pPr>
      <w:r>
        <w:rPr>
          <w:sz w:val="24"/>
          <w:szCs w:val="24"/>
        </w:rPr>
        <w:t>- środki ochrony kończyn górnych - rękawice ochronne,</w:t>
      </w:r>
    </w:p>
    <w:p w:rsidR="00C97541" w:rsidRDefault="00C97541" w:rsidP="00C97541">
      <w:pPr>
        <w:spacing w:line="276" w:lineRule="auto"/>
        <w:jc w:val="both"/>
        <w:rPr>
          <w:sz w:val="24"/>
          <w:szCs w:val="24"/>
        </w:rPr>
      </w:pPr>
      <w:r>
        <w:rPr>
          <w:sz w:val="24"/>
          <w:szCs w:val="24"/>
        </w:rPr>
        <w:lastRenderedPageBreak/>
        <w:t>- środki ochrony kończyn dolnych - buty, trzewiki,</w:t>
      </w:r>
    </w:p>
    <w:p w:rsidR="00C97541" w:rsidRDefault="00C97541" w:rsidP="00C97541">
      <w:pPr>
        <w:spacing w:line="276" w:lineRule="auto"/>
        <w:jc w:val="both"/>
        <w:rPr>
          <w:sz w:val="24"/>
          <w:szCs w:val="24"/>
        </w:rPr>
      </w:pPr>
      <w:r>
        <w:rPr>
          <w:sz w:val="24"/>
          <w:szCs w:val="24"/>
        </w:rPr>
        <w:t>- środki ochrony twarzy i oczu - okulary, gogle,</w:t>
      </w:r>
    </w:p>
    <w:p w:rsidR="00C97541" w:rsidRDefault="00C97541" w:rsidP="00C97541">
      <w:pPr>
        <w:spacing w:line="276" w:lineRule="auto"/>
        <w:jc w:val="both"/>
        <w:rPr>
          <w:sz w:val="24"/>
          <w:szCs w:val="24"/>
        </w:rPr>
      </w:pPr>
      <w:r>
        <w:rPr>
          <w:sz w:val="24"/>
          <w:szCs w:val="24"/>
        </w:rPr>
        <w:t>- środki ochrony układu oddechowego - sprzęt filtrujący,</w:t>
      </w:r>
    </w:p>
    <w:p w:rsidR="00C97541" w:rsidRDefault="00C97541" w:rsidP="00C97541">
      <w:pPr>
        <w:spacing w:line="276" w:lineRule="auto"/>
        <w:jc w:val="both"/>
        <w:rPr>
          <w:sz w:val="24"/>
          <w:szCs w:val="24"/>
        </w:rPr>
      </w:pPr>
      <w:r>
        <w:rPr>
          <w:sz w:val="24"/>
          <w:szCs w:val="24"/>
        </w:rPr>
        <w:t>- środki ochrony przed upadkiem z wysokości - szelki bezpieczeństwa, pasy biodrowe, linki bezpieczeństwa, amortyzatory, urządzenia samohamowne,</w:t>
      </w:r>
    </w:p>
    <w:p w:rsidR="00C97541" w:rsidRDefault="00C97541" w:rsidP="00C97541">
      <w:pPr>
        <w:spacing w:line="276" w:lineRule="auto"/>
        <w:jc w:val="both"/>
        <w:rPr>
          <w:sz w:val="24"/>
          <w:szCs w:val="24"/>
        </w:rPr>
      </w:pPr>
      <w:r>
        <w:rPr>
          <w:sz w:val="24"/>
          <w:szCs w:val="24"/>
        </w:rPr>
        <w:t>- dermatologiczne środki ochrony skóry - środki osłaniające skórę (kremy, pasty, maści), środki oczyszczające skórę, środki regenerujące skórę.</w:t>
      </w:r>
    </w:p>
    <w:p w:rsidR="00C97541" w:rsidRDefault="00C97541" w:rsidP="00C97541">
      <w:pPr>
        <w:spacing w:line="276" w:lineRule="auto"/>
        <w:jc w:val="both"/>
        <w:rPr>
          <w:sz w:val="24"/>
          <w:szCs w:val="24"/>
        </w:rPr>
      </w:pPr>
      <w:r>
        <w:rPr>
          <w:sz w:val="24"/>
          <w:szCs w:val="24"/>
        </w:rPr>
        <w:t>Osoba kierująca pracami jest obowiązana:</w:t>
      </w:r>
    </w:p>
    <w:p w:rsidR="00C97541" w:rsidRDefault="00C97541" w:rsidP="00C97541">
      <w:pPr>
        <w:spacing w:line="276" w:lineRule="auto"/>
        <w:jc w:val="both"/>
        <w:rPr>
          <w:sz w:val="24"/>
          <w:szCs w:val="24"/>
        </w:rPr>
      </w:pPr>
      <w:r>
        <w:rPr>
          <w:sz w:val="24"/>
          <w:szCs w:val="24"/>
        </w:rPr>
        <w:t>-organizować stanowisko pracy zgodnie z przepisami i zasadami BHP,</w:t>
      </w:r>
    </w:p>
    <w:p w:rsidR="00C97541" w:rsidRDefault="00C97541" w:rsidP="00C97541">
      <w:pPr>
        <w:spacing w:line="276" w:lineRule="auto"/>
        <w:jc w:val="both"/>
        <w:rPr>
          <w:sz w:val="24"/>
          <w:szCs w:val="24"/>
        </w:rPr>
      </w:pPr>
      <w:r>
        <w:rPr>
          <w:sz w:val="24"/>
          <w:szCs w:val="24"/>
        </w:rPr>
        <w:t>-dbać o sprawność środków ochrony indywidualnej oraz ich stosowanie zgodnie z przeznaczeniem,</w:t>
      </w:r>
    </w:p>
    <w:p w:rsidR="00C97541" w:rsidRDefault="00C97541" w:rsidP="00C97541">
      <w:pPr>
        <w:spacing w:line="276" w:lineRule="auto"/>
        <w:jc w:val="both"/>
        <w:rPr>
          <w:sz w:val="24"/>
          <w:szCs w:val="24"/>
        </w:rPr>
      </w:pPr>
      <w:r>
        <w:rPr>
          <w:sz w:val="24"/>
          <w:szCs w:val="24"/>
        </w:rPr>
        <w:t>-organizować , przygotowywać i prowadzić prace, uwzględniając zabezpieczenie pracowników przed wypadkami przy pracy , chorobami zawodowymi i innymi chorobami związanymi ze środowiskiem pracy,</w:t>
      </w:r>
    </w:p>
    <w:p w:rsidR="00C97541" w:rsidRDefault="00C97541" w:rsidP="00C97541">
      <w:pPr>
        <w:spacing w:line="276" w:lineRule="auto"/>
        <w:jc w:val="both"/>
      </w:pPr>
      <w:r>
        <w:rPr>
          <w:sz w:val="24"/>
          <w:szCs w:val="24"/>
        </w:rPr>
        <w:t>-dbać o bezpieczny i higieniczny stan pomieszczeń pracy i wyposażenia technicznego a także o sprawność środków ochrony zbiorowej i ich stosowanie zgodnie z przeznaczeniem.</w:t>
      </w:r>
    </w:p>
    <w:p w:rsidR="00C97541" w:rsidRDefault="00C97541" w:rsidP="00C97541">
      <w:pPr>
        <w:pStyle w:val="Default"/>
        <w:spacing w:line="276" w:lineRule="auto"/>
        <w:jc w:val="both"/>
      </w:pPr>
      <w:r>
        <w:t xml:space="preserve">Obiekt budowlany poddany zamierzeniu inwestycyjnemu posiada dojazd do drogi publicznej. Poza bezpośrednią komunikacją przewiduje się łączność z wykorzystaniem możliwość telefonii komórkowej jak i internetowej. W  celu sprawnej i szybkiej ewakuacji należy wydzielić i oznakować : </w:t>
      </w:r>
    </w:p>
    <w:p w:rsidR="00C97541" w:rsidRDefault="00C97541" w:rsidP="00C97541">
      <w:pPr>
        <w:pStyle w:val="Default"/>
        <w:spacing w:line="276" w:lineRule="auto"/>
        <w:jc w:val="both"/>
      </w:pPr>
      <w:r>
        <w:t>-strefy niebezpieczne w pobliżu chodników dla pieszych, parkingów i wjazdu na teren budowy,</w:t>
      </w:r>
    </w:p>
    <w:p w:rsidR="00C97541" w:rsidRDefault="00C97541" w:rsidP="00C97541">
      <w:pPr>
        <w:pStyle w:val="Default"/>
        <w:spacing w:line="276" w:lineRule="auto"/>
        <w:jc w:val="both"/>
      </w:pPr>
      <w:r>
        <w:t xml:space="preserve">-strefy pracy maszyn i urządzeń (między innymi zasięg ruchomych części sprzętu), </w:t>
      </w:r>
    </w:p>
    <w:p w:rsidR="00C97541" w:rsidRDefault="00C97541" w:rsidP="00C97541">
      <w:pPr>
        <w:pStyle w:val="Default"/>
        <w:spacing w:line="276" w:lineRule="auto"/>
        <w:jc w:val="both"/>
      </w:pPr>
      <w:r>
        <w:t>-strefy wykopów,</w:t>
      </w:r>
    </w:p>
    <w:p w:rsidR="00C97541" w:rsidRDefault="00C97541" w:rsidP="00C97541">
      <w:pPr>
        <w:pStyle w:val="Default"/>
        <w:spacing w:line="276" w:lineRule="auto"/>
        <w:jc w:val="both"/>
      </w:pPr>
      <w:r>
        <w:t>-strefy pracy na wysokościach,</w:t>
      </w:r>
    </w:p>
    <w:p w:rsidR="00C97541" w:rsidRDefault="00C97541" w:rsidP="00C97541">
      <w:pPr>
        <w:pStyle w:val="Default"/>
        <w:spacing w:line="276" w:lineRule="auto"/>
        <w:jc w:val="both"/>
      </w:pPr>
      <w:r>
        <w:t>-strefy przejść służbowych.</w:t>
      </w:r>
    </w:p>
    <w:p w:rsidR="00C97541" w:rsidRDefault="00C97541" w:rsidP="00C97541">
      <w:pPr>
        <w:pStyle w:val="Default"/>
        <w:spacing w:line="276" w:lineRule="auto"/>
        <w:ind w:firstLine="708"/>
        <w:jc w:val="both"/>
      </w:pPr>
      <w:r>
        <w:t xml:space="preserve">Wyżej wymienione strefy wydzielić i oznakować zależnie od rejonu i czasu ich wystąpienia oraz rodzaju zastosowanego sprzętu. Należy zastosować odpowiednie dla danego ostrzeżenia tablice bhp np. w zakresie obsługi maszyn urządzeń i elektronarzędzi ,pracach na wysokości, przejść służbowych.  </w:t>
      </w:r>
      <w:r>
        <w:rPr>
          <w:bCs/>
        </w:rPr>
        <w:t>Strefy zagrożenia należy wydzielić za pomocą taśm z tworzywa sztucznego w sposób widoczny i jednoznaczny.</w:t>
      </w:r>
    </w:p>
    <w:p w:rsidR="00C97541" w:rsidRDefault="00C97541" w:rsidP="00C97541">
      <w:pPr>
        <w:pStyle w:val="Default"/>
        <w:spacing w:line="276" w:lineRule="auto"/>
        <w:ind w:firstLine="708"/>
        <w:jc w:val="both"/>
      </w:pPr>
    </w:p>
    <w:tbl>
      <w:tblPr>
        <w:tblW w:w="9373" w:type="dxa"/>
        <w:tblInd w:w="108" w:type="dxa"/>
        <w:tblLayout w:type="fixed"/>
        <w:tblLook w:val="0000"/>
      </w:tblPr>
      <w:tblGrid>
        <w:gridCol w:w="2127"/>
        <w:gridCol w:w="5387"/>
        <w:gridCol w:w="1859"/>
      </w:tblGrid>
      <w:tr w:rsidR="009C76A5" w:rsidTr="009C76A5">
        <w:trPr>
          <w:trHeight w:val="708"/>
        </w:trPr>
        <w:tc>
          <w:tcPr>
            <w:tcW w:w="2127" w:type="dxa"/>
            <w:tcBorders>
              <w:top w:val="single" w:sz="4" w:space="0" w:color="000000"/>
              <w:left w:val="single" w:sz="4" w:space="0" w:color="000000"/>
              <w:bottom w:val="single" w:sz="4" w:space="0" w:color="000000"/>
            </w:tcBorders>
            <w:shd w:val="clear" w:color="auto" w:fill="auto"/>
            <w:vAlign w:val="center"/>
          </w:tcPr>
          <w:p w:rsidR="009C76A5" w:rsidRDefault="009C76A5" w:rsidP="005B2E04">
            <w:pPr>
              <w:autoSpaceDE w:val="0"/>
              <w:spacing w:line="276" w:lineRule="auto"/>
              <w:jc w:val="center"/>
              <w:rPr>
                <w:sz w:val="24"/>
                <w:szCs w:val="24"/>
              </w:rPr>
            </w:pPr>
            <w:r>
              <w:t>BUDOWLANA</w:t>
            </w:r>
          </w:p>
        </w:tc>
        <w:tc>
          <w:tcPr>
            <w:tcW w:w="5387" w:type="dxa"/>
            <w:tcBorders>
              <w:top w:val="single" w:sz="4" w:space="0" w:color="000000"/>
              <w:left w:val="single" w:sz="4" w:space="0" w:color="000000"/>
              <w:bottom w:val="single" w:sz="4" w:space="0" w:color="000000"/>
              <w:right w:val="single" w:sz="4" w:space="0" w:color="000000"/>
            </w:tcBorders>
            <w:vAlign w:val="center"/>
          </w:tcPr>
          <w:p w:rsidR="009C76A5" w:rsidRDefault="009C76A5" w:rsidP="009C76A5">
            <w:pPr>
              <w:suppressAutoHyphens w:val="0"/>
              <w:autoSpaceDE w:val="0"/>
              <w:autoSpaceDN w:val="0"/>
              <w:adjustRightInd w:val="0"/>
              <w:jc w:val="center"/>
              <w:rPr>
                <w:rFonts w:eastAsiaTheme="minorHAnsi"/>
                <w:b/>
                <w:color w:val="000000"/>
                <w:sz w:val="24"/>
                <w:szCs w:val="28"/>
                <w:lang w:eastAsia="en-US"/>
              </w:rPr>
            </w:pPr>
            <w:r>
              <w:rPr>
                <w:rFonts w:eastAsiaTheme="minorHAnsi"/>
                <w:b/>
                <w:color w:val="000000"/>
                <w:sz w:val="22"/>
                <w:szCs w:val="28"/>
                <w:lang w:eastAsia="en-US"/>
              </w:rPr>
              <w:t>mgr inż. arch.  Magdalena Woźniak-Belka</w:t>
            </w:r>
          </w:p>
          <w:p w:rsidR="009C76A5" w:rsidRDefault="009C76A5" w:rsidP="009C76A5">
            <w:pPr>
              <w:pStyle w:val="Normalny1"/>
              <w:autoSpaceDE w:val="0"/>
              <w:spacing w:after="0" w:line="240" w:lineRule="auto"/>
              <w:jc w:val="center"/>
              <w:rPr>
                <w:rFonts w:ascii="Times New Roman" w:eastAsiaTheme="minorHAnsi" w:hAnsi="Times New Roman" w:cs="Times New Roman"/>
                <w:color w:val="000000"/>
                <w:lang w:eastAsia="en-US"/>
              </w:rPr>
            </w:pPr>
            <w:r>
              <w:rPr>
                <w:rFonts w:ascii="Times New Roman" w:hAnsi="Times New Roman" w:cs="Times New Roman"/>
              </w:rPr>
              <w:t>upr. bud. nr 10/LOOKK/2018</w:t>
            </w:r>
          </w:p>
          <w:p w:rsidR="009C76A5" w:rsidRDefault="009C76A5" w:rsidP="009C76A5">
            <w:pPr>
              <w:pStyle w:val="Normalny1"/>
              <w:autoSpaceDE w:val="0"/>
              <w:spacing w:after="0" w:line="240" w:lineRule="auto"/>
              <w:jc w:val="center"/>
              <w:rPr>
                <w:rFonts w:ascii="Times New Roman" w:eastAsiaTheme="minorHAnsi" w:hAnsi="Times New Roman" w:cs="Times New Roman"/>
                <w:color w:val="000000"/>
                <w:sz w:val="16"/>
                <w:szCs w:val="28"/>
                <w:lang w:eastAsia="en-US"/>
              </w:rPr>
            </w:pPr>
            <w:r>
              <w:rPr>
                <w:rFonts w:ascii="Times New Roman" w:eastAsiaTheme="minorHAnsi" w:hAnsi="Times New Roman" w:cs="Times New Roman"/>
                <w:color w:val="000000"/>
                <w:sz w:val="16"/>
                <w:szCs w:val="28"/>
                <w:lang w:eastAsia="en-US"/>
              </w:rPr>
              <w:t xml:space="preserve">uprawnienia budowlane w specjalności architektonicznej  </w:t>
            </w:r>
          </w:p>
          <w:p w:rsidR="009C76A5" w:rsidRDefault="009C76A5" w:rsidP="009C76A5">
            <w:pPr>
              <w:pStyle w:val="Normalny1"/>
              <w:autoSpaceDE w:val="0"/>
              <w:spacing w:after="0" w:line="240" w:lineRule="auto"/>
              <w:jc w:val="center"/>
              <w:rPr>
                <w:color w:val="000000"/>
                <w:sz w:val="28"/>
                <w:szCs w:val="28"/>
                <w:lang w:eastAsia="pl-PL"/>
              </w:rPr>
            </w:pPr>
            <w:r>
              <w:rPr>
                <w:rFonts w:ascii="Times New Roman" w:eastAsiaTheme="minorHAnsi" w:hAnsi="Times New Roman" w:cs="Times New Roman"/>
                <w:color w:val="000000"/>
                <w:sz w:val="16"/>
                <w:szCs w:val="28"/>
                <w:lang w:eastAsia="en-US"/>
              </w:rPr>
              <w:t>do projektowania bez ograniczeń</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76A5" w:rsidRDefault="009C76A5" w:rsidP="005B2E04">
            <w:pPr>
              <w:autoSpaceDE w:val="0"/>
              <w:snapToGrid w:val="0"/>
              <w:spacing w:line="276" w:lineRule="auto"/>
              <w:jc w:val="center"/>
              <w:rPr>
                <w:lang w:val="en-US"/>
              </w:rPr>
            </w:pPr>
          </w:p>
        </w:tc>
      </w:tr>
      <w:tr w:rsidR="009C76A5" w:rsidTr="009C76A5">
        <w:trPr>
          <w:trHeight w:val="708"/>
        </w:trPr>
        <w:tc>
          <w:tcPr>
            <w:tcW w:w="2127" w:type="dxa"/>
            <w:tcBorders>
              <w:top w:val="single" w:sz="4" w:space="0" w:color="000000"/>
              <w:left w:val="single" w:sz="4" w:space="0" w:color="000000"/>
              <w:bottom w:val="single" w:sz="4" w:space="0" w:color="000000"/>
            </w:tcBorders>
            <w:shd w:val="clear" w:color="auto" w:fill="auto"/>
            <w:vAlign w:val="center"/>
          </w:tcPr>
          <w:p w:rsidR="009C76A5" w:rsidRDefault="009C76A5" w:rsidP="005B2E04">
            <w:pPr>
              <w:autoSpaceDE w:val="0"/>
              <w:spacing w:line="276" w:lineRule="auto"/>
              <w:jc w:val="center"/>
              <w:rPr>
                <w:sz w:val="24"/>
                <w:szCs w:val="24"/>
              </w:rPr>
            </w:pPr>
            <w:r>
              <w:t>BUDOWLANA</w:t>
            </w:r>
          </w:p>
        </w:tc>
        <w:tc>
          <w:tcPr>
            <w:tcW w:w="5387" w:type="dxa"/>
            <w:tcBorders>
              <w:top w:val="single" w:sz="4" w:space="0" w:color="000000"/>
              <w:left w:val="single" w:sz="4" w:space="0" w:color="000000"/>
              <w:bottom w:val="single" w:sz="4" w:space="0" w:color="000000"/>
              <w:right w:val="single" w:sz="4" w:space="0" w:color="000000"/>
            </w:tcBorders>
            <w:vAlign w:val="center"/>
          </w:tcPr>
          <w:p w:rsidR="009C76A5" w:rsidRDefault="009C76A5" w:rsidP="009C76A5">
            <w:pPr>
              <w:suppressAutoHyphens w:val="0"/>
              <w:autoSpaceDE w:val="0"/>
              <w:autoSpaceDN w:val="0"/>
              <w:adjustRightInd w:val="0"/>
              <w:jc w:val="center"/>
              <w:rPr>
                <w:rFonts w:eastAsiaTheme="minorHAnsi"/>
                <w:b/>
                <w:color w:val="000000"/>
                <w:sz w:val="24"/>
                <w:szCs w:val="28"/>
                <w:lang w:eastAsia="en-US"/>
              </w:rPr>
            </w:pPr>
            <w:r>
              <w:rPr>
                <w:b/>
                <w:color w:val="000000"/>
                <w:sz w:val="22"/>
                <w:lang w:eastAsia="pl-PL"/>
              </w:rPr>
              <w:t>mgr inż. Marcin Ściubak</w:t>
            </w:r>
            <w:r>
              <w:rPr>
                <w:rFonts w:eastAsiaTheme="minorHAnsi"/>
                <w:b/>
                <w:color w:val="000000"/>
                <w:sz w:val="22"/>
                <w:szCs w:val="28"/>
                <w:lang w:eastAsia="en-US"/>
              </w:rPr>
              <w:t xml:space="preserve"> </w:t>
            </w:r>
          </w:p>
          <w:p w:rsidR="009C76A5" w:rsidRDefault="009C76A5" w:rsidP="009C76A5">
            <w:pPr>
              <w:suppressAutoHyphens w:val="0"/>
              <w:autoSpaceDE w:val="0"/>
              <w:autoSpaceDN w:val="0"/>
              <w:adjustRightInd w:val="0"/>
              <w:jc w:val="center"/>
              <w:rPr>
                <w:rFonts w:eastAsiaTheme="minorHAnsi"/>
                <w:color w:val="000000"/>
                <w:szCs w:val="28"/>
                <w:lang w:eastAsia="en-US"/>
              </w:rPr>
            </w:pPr>
            <w:r>
              <w:rPr>
                <w:rFonts w:eastAsiaTheme="minorHAnsi"/>
                <w:color w:val="000000"/>
                <w:sz w:val="22"/>
                <w:szCs w:val="28"/>
                <w:lang w:eastAsia="en-US"/>
              </w:rPr>
              <w:t>upr. bud. nr LOD/2967/PWBKb/16</w:t>
            </w:r>
          </w:p>
          <w:p w:rsidR="009C76A5" w:rsidRDefault="009C76A5" w:rsidP="009C76A5">
            <w:pPr>
              <w:suppressAutoHyphens w:val="0"/>
              <w:autoSpaceDE w:val="0"/>
              <w:autoSpaceDN w:val="0"/>
              <w:adjustRightInd w:val="0"/>
              <w:jc w:val="center"/>
              <w:rPr>
                <w:rFonts w:eastAsiaTheme="minorHAnsi"/>
                <w:color w:val="000000"/>
                <w:sz w:val="24"/>
                <w:szCs w:val="28"/>
                <w:lang w:eastAsia="en-US"/>
              </w:rPr>
            </w:pPr>
            <w:r>
              <w:rPr>
                <w:rFonts w:eastAsiaTheme="minorHAnsi"/>
                <w:color w:val="000000"/>
                <w:sz w:val="16"/>
                <w:szCs w:val="28"/>
                <w:lang w:eastAsia="en-US"/>
              </w:rPr>
              <w:t>uprawnienia budowlane do projektowania i kierowania robotami budowlanymi bez ograniczeń w specjalności konstrukcyjno-budowlanej</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76A5" w:rsidRDefault="009C76A5" w:rsidP="005B2E04">
            <w:pPr>
              <w:autoSpaceDE w:val="0"/>
              <w:snapToGrid w:val="0"/>
              <w:spacing w:line="276" w:lineRule="auto"/>
              <w:jc w:val="center"/>
            </w:pPr>
          </w:p>
        </w:tc>
      </w:tr>
    </w:tbl>
    <w:p w:rsidR="00C97541" w:rsidRDefault="00C97541" w:rsidP="00C97541">
      <w:pPr>
        <w:autoSpaceDE w:val="0"/>
        <w:spacing w:line="276" w:lineRule="auto"/>
        <w:jc w:val="center"/>
      </w:pPr>
    </w:p>
    <w:p w:rsidR="00C97541" w:rsidRDefault="00C97541" w:rsidP="00C97541">
      <w:pPr>
        <w:autoSpaceDE w:val="0"/>
        <w:spacing w:line="276" w:lineRule="auto"/>
        <w:jc w:val="center"/>
      </w:pPr>
    </w:p>
    <w:p w:rsidR="00C97541" w:rsidRDefault="00C97541" w:rsidP="00C97541">
      <w:pPr>
        <w:autoSpaceDE w:val="0"/>
        <w:spacing w:line="276" w:lineRule="auto"/>
        <w:jc w:val="center"/>
      </w:pPr>
    </w:p>
    <w:p w:rsidR="00C97541" w:rsidRDefault="00C97541" w:rsidP="00C97541">
      <w:pPr>
        <w:autoSpaceDE w:val="0"/>
        <w:spacing w:line="276" w:lineRule="auto"/>
        <w:jc w:val="center"/>
      </w:pPr>
    </w:p>
    <w:p w:rsidR="00C97541" w:rsidRDefault="00C97541" w:rsidP="00C97541">
      <w:pPr>
        <w:autoSpaceDE w:val="0"/>
        <w:spacing w:line="276" w:lineRule="auto"/>
        <w:jc w:val="center"/>
      </w:pPr>
    </w:p>
    <w:p w:rsidR="00C97541" w:rsidRDefault="00C97541" w:rsidP="00C97541">
      <w:pPr>
        <w:autoSpaceDE w:val="0"/>
        <w:spacing w:line="276" w:lineRule="auto"/>
        <w:jc w:val="center"/>
        <w:rPr>
          <w:sz w:val="44"/>
          <w:szCs w:val="28"/>
        </w:rPr>
      </w:pPr>
    </w:p>
    <w:p w:rsidR="00C97541" w:rsidRDefault="00C97541" w:rsidP="00C97541">
      <w:pPr>
        <w:autoSpaceDE w:val="0"/>
        <w:spacing w:line="276" w:lineRule="auto"/>
        <w:jc w:val="center"/>
        <w:rPr>
          <w:sz w:val="44"/>
          <w:szCs w:val="28"/>
        </w:rPr>
      </w:pPr>
    </w:p>
    <w:p w:rsidR="00C97541" w:rsidRDefault="00C97541" w:rsidP="00C97541">
      <w:pPr>
        <w:autoSpaceDE w:val="0"/>
        <w:spacing w:line="276" w:lineRule="auto"/>
        <w:jc w:val="center"/>
        <w:rPr>
          <w:sz w:val="44"/>
          <w:szCs w:val="28"/>
        </w:rPr>
      </w:pPr>
    </w:p>
    <w:p w:rsidR="00C97541" w:rsidRDefault="00C97541" w:rsidP="00C97541">
      <w:pPr>
        <w:autoSpaceDE w:val="0"/>
        <w:spacing w:line="276" w:lineRule="auto"/>
        <w:rPr>
          <w:sz w:val="44"/>
          <w:szCs w:val="28"/>
        </w:rPr>
      </w:pPr>
    </w:p>
    <w:p w:rsidR="00C97541" w:rsidRDefault="00C97541" w:rsidP="00C97541">
      <w:pPr>
        <w:autoSpaceDE w:val="0"/>
        <w:spacing w:line="276" w:lineRule="auto"/>
        <w:jc w:val="center"/>
        <w:rPr>
          <w:sz w:val="44"/>
          <w:szCs w:val="28"/>
        </w:rPr>
      </w:pPr>
    </w:p>
    <w:p w:rsidR="00C97541" w:rsidRDefault="00C97541" w:rsidP="00C97541">
      <w:pPr>
        <w:autoSpaceDE w:val="0"/>
        <w:spacing w:line="276" w:lineRule="auto"/>
        <w:jc w:val="center"/>
        <w:rPr>
          <w:sz w:val="44"/>
          <w:szCs w:val="28"/>
        </w:rPr>
      </w:pPr>
    </w:p>
    <w:p w:rsidR="00C97541" w:rsidRDefault="00C97541" w:rsidP="00C97541">
      <w:pPr>
        <w:autoSpaceDE w:val="0"/>
        <w:spacing w:line="276" w:lineRule="auto"/>
        <w:jc w:val="center"/>
        <w:rPr>
          <w:sz w:val="44"/>
          <w:szCs w:val="28"/>
        </w:rPr>
      </w:pPr>
    </w:p>
    <w:p w:rsidR="00C97541" w:rsidRDefault="003C2FC9" w:rsidP="00C97541">
      <w:pPr>
        <w:autoSpaceDE w:val="0"/>
        <w:spacing w:line="276" w:lineRule="auto"/>
        <w:jc w:val="center"/>
        <w:rPr>
          <w:sz w:val="28"/>
          <w:szCs w:val="28"/>
        </w:rPr>
      </w:pPr>
      <w:r>
        <w:rPr>
          <w:sz w:val="44"/>
          <w:szCs w:val="28"/>
        </w:rPr>
        <w:t>PROJEKT ZAGOSPODAROWANIA TERENU</w:t>
      </w:r>
    </w:p>
    <w:p w:rsidR="00C97541" w:rsidRDefault="00C97541" w:rsidP="00C97541">
      <w:pPr>
        <w:autoSpaceDE w:val="0"/>
        <w:spacing w:line="276" w:lineRule="auto"/>
        <w:jc w:val="center"/>
      </w:pPr>
      <w:r>
        <w:rPr>
          <w:sz w:val="28"/>
          <w:szCs w:val="28"/>
        </w:rPr>
        <w:t>do projektu:</w:t>
      </w: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tbl>
      <w:tblPr>
        <w:tblW w:w="9571" w:type="dxa"/>
        <w:tblInd w:w="108" w:type="dxa"/>
        <w:tblLayout w:type="fixed"/>
        <w:tblLook w:val="0000"/>
      </w:tblPr>
      <w:tblGrid>
        <w:gridCol w:w="1550"/>
        <w:gridCol w:w="8012"/>
        <w:gridCol w:w="9"/>
      </w:tblGrid>
      <w:tr w:rsidR="00C97541" w:rsidTr="009C76A5">
        <w:trPr>
          <w:gridAfter w:val="1"/>
          <w:wAfter w:w="9" w:type="dxa"/>
        </w:trPr>
        <w:tc>
          <w:tcPr>
            <w:tcW w:w="95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97541" w:rsidRDefault="00C97541" w:rsidP="005B2E04">
            <w:pPr>
              <w:autoSpaceDE w:val="0"/>
              <w:spacing w:line="276" w:lineRule="auto"/>
              <w:jc w:val="center"/>
            </w:pPr>
            <w:r>
              <w:rPr>
                <w:sz w:val="32"/>
                <w:szCs w:val="32"/>
              </w:rPr>
              <w:t>OBIEKT:</w:t>
            </w:r>
          </w:p>
        </w:tc>
      </w:tr>
      <w:tr w:rsidR="00653445" w:rsidTr="009C76A5">
        <w:trPr>
          <w:trHeight w:val="618"/>
        </w:trPr>
        <w:tc>
          <w:tcPr>
            <w:tcW w:w="1550" w:type="dxa"/>
            <w:tcBorders>
              <w:top w:val="single" w:sz="4" w:space="0" w:color="000000"/>
              <w:left w:val="single" w:sz="4" w:space="0" w:color="000000"/>
              <w:bottom w:val="single" w:sz="4" w:space="0" w:color="000000"/>
            </w:tcBorders>
            <w:shd w:val="clear" w:color="auto" w:fill="auto"/>
            <w:vAlign w:val="center"/>
          </w:tcPr>
          <w:p w:rsidR="00653445" w:rsidRDefault="00653445" w:rsidP="005B2E04">
            <w:pPr>
              <w:autoSpaceDE w:val="0"/>
              <w:spacing w:line="276" w:lineRule="auto"/>
              <w:jc w:val="center"/>
              <w:rPr>
                <w:sz w:val="28"/>
                <w:szCs w:val="28"/>
              </w:rPr>
            </w:pPr>
            <w:r>
              <w:rPr>
                <w:sz w:val="32"/>
                <w:szCs w:val="32"/>
              </w:rPr>
              <w:t>Nazwa:</w:t>
            </w:r>
          </w:p>
        </w:tc>
        <w:tc>
          <w:tcPr>
            <w:tcW w:w="8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53445" w:rsidRPr="00653445" w:rsidRDefault="00653445" w:rsidP="00653445">
            <w:pPr>
              <w:suppressAutoHyphens w:val="0"/>
              <w:autoSpaceDE w:val="0"/>
              <w:autoSpaceDN w:val="0"/>
              <w:adjustRightInd w:val="0"/>
              <w:jc w:val="center"/>
              <w:rPr>
                <w:rFonts w:eastAsia="@Arial Unicode MS"/>
                <w:color w:val="000000"/>
                <w:sz w:val="24"/>
                <w:szCs w:val="24"/>
                <w:lang w:eastAsia="en-US"/>
              </w:rPr>
            </w:pPr>
            <w:r w:rsidRPr="00653445">
              <w:rPr>
                <w:rFonts w:eastAsia="@Arial Unicode MS"/>
                <w:color w:val="000000"/>
                <w:sz w:val="24"/>
                <w:szCs w:val="24"/>
                <w:lang w:eastAsia="en-US"/>
              </w:rPr>
              <w:t xml:space="preserve">Budowa obiektów małej architektury, budowa ogrodzenia oraz  wykonanie utwardzenia w ramach zadania pn."Budowa infrastruktury </w:t>
            </w:r>
          </w:p>
          <w:p w:rsidR="00653445" w:rsidRPr="00653445" w:rsidRDefault="00653445" w:rsidP="00653445">
            <w:pPr>
              <w:suppressAutoHyphens w:val="0"/>
              <w:autoSpaceDE w:val="0"/>
              <w:autoSpaceDN w:val="0"/>
              <w:adjustRightInd w:val="0"/>
              <w:jc w:val="center"/>
              <w:rPr>
                <w:rFonts w:eastAsia="@Arial Unicode MS"/>
                <w:color w:val="000000"/>
                <w:sz w:val="24"/>
                <w:szCs w:val="24"/>
                <w:lang w:eastAsia="en-US"/>
              </w:rPr>
            </w:pPr>
            <w:r w:rsidRPr="00653445">
              <w:rPr>
                <w:rFonts w:eastAsia="@Arial Unicode MS"/>
                <w:color w:val="000000"/>
                <w:sz w:val="24"/>
                <w:szCs w:val="24"/>
                <w:lang w:eastAsia="en-US"/>
              </w:rPr>
              <w:t>turystycznej  wypoczynkowej na dz. nr 127 w nadpilicznej miejscowości Pukarzów"</w:t>
            </w:r>
          </w:p>
        </w:tc>
      </w:tr>
      <w:tr w:rsidR="00653445" w:rsidRPr="009C76A5" w:rsidTr="009C76A5">
        <w:trPr>
          <w:gridAfter w:val="1"/>
          <w:wAfter w:w="9" w:type="dxa"/>
          <w:trHeight w:val="885"/>
        </w:trPr>
        <w:tc>
          <w:tcPr>
            <w:tcW w:w="1550" w:type="dxa"/>
            <w:tcBorders>
              <w:top w:val="single" w:sz="4" w:space="0" w:color="000000"/>
              <w:left w:val="single" w:sz="4" w:space="0" w:color="000000"/>
              <w:bottom w:val="single" w:sz="4" w:space="0" w:color="000000"/>
            </w:tcBorders>
            <w:shd w:val="clear" w:color="auto" w:fill="auto"/>
            <w:vAlign w:val="center"/>
          </w:tcPr>
          <w:p w:rsidR="00653445" w:rsidRDefault="00653445" w:rsidP="005B2E04">
            <w:pPr>
              <w:autoSpaceDE w:val="0"/>
              <w:spacing w:line="276" w:lineRule="auto"/>
              <w:jc w:val="center"/>
              <w:rPr>
                <w:color w:val="000000"/>
                <w:sz w:val="28"/>
                <w:szCs w:val="28"/>
              </w:rPr>
            </w:pPr>
            <w:r>
              <w:rPr>
                <w:sz w:val="32"/>
                <w:szCs w:val="32"/>
              </w:rPr>
              <w:t>Adres:</w:t>
            </w:r>
          </w:p>
        </w:tc>
        <w:tc>
          <w:tcPr>
            <w:tcW w:w="8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3445" w:rsidRPr="00653445" w:rsidRDefault="00653445" w:rsidP="00653445">
            <w:pPr>
              <w:pStyle w:val="WW-Domylnie"/>
              <w:spacing w:after="0"/>
              <w:ind w:left="214"/>
              <w:jc w:val="center"/>
              <w:rPr>
                <w:rFonts w:ascii="Times New Roman" w:hAnsi="Times New Roman" w:cs="Times New Roman"/>
                <w:sz w:val="24"/>
                <w:szCs w:val="24"/>
              </w:rPr>
            </w:pPr>
            <w:r w:rsidRPr="00653445">
              <w:rPr>
                <w:rFonts w:ascii="Times New Roman" w:hAnsi="Times New Roman" w:cs="Times New Roman"/>
                <w:color w:val="000000"/>
                <w:sz w:val="24"/>
                <w:szCs w:val="24"/>
              </w:rPr>
              <w:t>Pukarzów, gm. Żytno</w:t>
            </w:r>
          </w:p>
          <w:p w:rsidR="00653445" w:rsidRPr="00653445" w:rsidRDefault="00653445" w:rsidP="00653445">
            <w:pPr>
              <w:pStyle w:val="WW-Domylnie"/>
              <w:spacing w:after="0"/>
              <w:ind w:left="214"/>
              <w:jc w:val="center"/>
              <w:rPr>
                <w:sz w:val="24"/>
                <w:szCs w:val="24"/>
              </w:rPr>
            </w:pPr>
            <w:r w:rsidRPr="00653445">
              <w:rPr>
                <w:rFonts w:ascii="Times New Roman" w:hAnsi="Times New Roman" w:cs="Times New Roman"/>
                <w:sz w:val="24"/>
                <w:szCs w:val="24"/>
              </w:rPr>
              <w:t>dz. nr ewid. 127, obręb 0021 Pukarzów</w:t>
            </w:r>
          </w:p>
        </w:tc>
      </w:tr>
    </w:tbl>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C97541" w:rsidRDefault="00C97541" w:rsidP="00C97541">
      <w:pPr>
        <w:spacing w:line="276" w:lineRule="auto"/>
      </w:pPr>
    </w:p>
    <w:p w:rsidR="009C76A5" w:rsidRDefault="009C76A5" w:rsidP="00C97541">
      <w:pPr>
        <w:spacing w:line="276" w:lineRule="auto"/>
        <w:rPr>
          <w:sz w:val="24"/>
          <w:szCs w:val="24"/>
        </w:rPr>
      </w:pPr>
    </w:p>
    <w:p w:rsidR="00C97541" w:rsidRDefault="00C97541" w:rsidP="00C97541">
      <w:pPr>
        <w:spacing w:line="276" w:lineRule="auto"/>
        <w:rPr>
          <w:sz w:val="24"/>
          <w:szCs w:val="24"/>
        </w:rPr>
      </w:pPr>
      <w:r>
        <w:rPr>
          <w:sz w:val="24"/>
          <w:szCs w:val="24"/>
        </w:rPr>
        <w:lastRenderedPageBreak/>
        <w:t>1.PRZEDMIOT OPRACOWANIA</w:t>
      </w:r>
    </w:p>
    <w:p w:rsidR="00C97541" w:rsidRDefault="00C97541" w:rsidP="00653445">
      <w:pPr>
        <w:suppressAutoHyphens w:val="0"/>
        <w:autoSpaceDE w:val="0"/>
        <w:autoSpaceDN w:val="0"/>
        <w:adjustRightInd w:val="0"/>
        <w:jc w:val="both"/>
        <w:rPr>
          <w:spacing w:val="-3"/>
          <w:sz w:val="24"/>
          <w:szCs w:val="24"/>
        </w:rPr>
      </w:pPr>
      <w:r>
        <w:rPr>
          <w:sz w:val="24"/>
          <w:szCs w:val="24"/>
        </w:rPr>
        <w:tab/>
        <w:t>Przedmiotem opracowania jest  „</w:t>
      </w:r>
      <w:r w:rsidR="00653445" w:rsidRPr="00653445">
        <w:rPr>
          <w:rFonts w:eastAsia="@Arial Unicode MS"/>
          <w:color w:val="000000"/>
          <w:sz w:val="24"/>
          <w:szCs w:val="24"/>
          <w:lang w:eastAsia="en-US"/>
        </w:rPr>
        <w:t>Budowa obiektów małej architektury, budowa ogrodzenia oraz  wykonanie utwardzenia w ramach zadania pn."Budowa infrastruktury turystycznej  wypoczynkowej na dz. nr 127 w nadpilicznej miejscowości Pukarzów</w:t>
      </w:r>
      <w:r>
        <w:rPr>
          <w:sz w:val="24"/>
          <w:szCs w:val="24"/>
        </w:rPr>
        <w:t>”</w:t>
      </w:r>
      <w:r>
        <w:rPr>
          <w:color w:val="000000"/>
          <w:sz w:val="24"/>
          <w:szCs w:val="24"/>
        </w:rPr>
        <w:t>.</w:t>
      </w:r>
    </w:p>
    <w:p w:rsidR="00C97541" w:rsidRDefault="00C97541" w:rsidP="00C97541">
      <w:pPr>
        <w:autoSpaceDE w:val="0"/>
        <w:rPr>
          <w:spacing w:val="-3"/>
          <w:sz w:val="24"/>
          <w:szCs w:val="24"/>
        </w:rPr>
      </w:pPr>
    </w:p>
    <w:p w:rsidR="00C97541" w:rsidRDefault="00C97541" w:rsidP="00C97541">
      <w:pPr>
        <w:tabs>
          <w:tab w:val="left" w:pos="720"/>
        </w:tabs>
        <w:spacing w:line="276" w:lineRule="auto"/>
        <w:jc w:val="both"/>
        <w:rPr>
          <w:sz w:val="24"/>
          <w:szCs w:val="24"/>
        </w:rPr>
      </w:pPr>
      <w:r>
        <w:rPr>
          <w:sz w:val="24"/>
          <w:szCs w:val="24"/>
        </w:rPr>
        <w:t>2.DANE WYJŚCIOWE</w:t>
      </w:r>
    </w:p>
    <w:p w:rsidR="00C97541" w:rsidRDefault="00C97541" w:rsidP="00C97541">
      <w:pPr>
        <w:tabs>
          <w:tab w:val="left" w:pos="283"/>
          <w:tab w:val="left" w:pos="6174"/>
        </w:tabs>
        <w:spacing w:line="276" w:lineRule="auto"/>
        <w:jc w:val="both"/>
        <w:rPr>
          <w:sz w:val="24"/>
          <w:szCs w:val="24"/>
        </w:rPr>
      </w:pPr>
      <w:r>
        <w:rPr>
          <w:sz w:val="24"/>
          <w:szCs w:val="24"/>
        </w:rPr>
        <w:t>-Mapa sytuacyjno-wysokościowa w skali 1:500,</w:t>
      </w:r>
    </w:p>
    <w:p w:rsidR="00C97541" w:rsidRDefault="00C97541" w:rsidP="00C97541">
      <w:pPr>
        <w:tabs>
          <w:tab w:val="left" w:pos="283"/>
          <w:tab w:val="left" w:pos="6174"/>
        </w:tabs>
        <w:spacing w:line="276" w:lineRule="auto"/>
        <w:jc w:val="both"/>
        <w:rPr>
          <w:sz w:val="24"/>
          <w:szCs w:val="24"/>
        </w:rPr>
      </w:pPr>
      <w:r>
        <w:rPr>
          <w:sz w:val="24"/>
          <w:szCs w:val="24"/>
        </w:rPr>
        <w:t>-Wytyczne i uzgodnienia uzyskane od Inwestora,</w:t>
      </w:r>
      <w:r>
        <w:rPr>
          <w:sz w:val="24"/>
          <w:szCs w:val="24"/>
        </w:rPr>
        <w:tab/>
      </w:r>
    </w:p>
    <w:p w:rsidR="00C97541" w:rsidRDefault="00C97541" w:rsidP="00C97541">
      <w:pPr>
        <w:tabs>
          <w:tab w:val="left" w:pos="283"/>
          <w:tab w:val="left" w:pos="6174"/>
        </w:tabs>
        <w:spacing w:line="276" w:lineRule="auto"/>
        <w:jc w:val="both"/>
        <w:rPr>
          <w:sz w:val="24"/>
          <w:szCs w:val="24"/>
        </w:rPr>
      </w:pPr>
      <w:r>
        <w:rPr>
          <w:sz w:val="24"/>
          <w:szCs w:val="24"/>
        </w:rPr>
        <w:t>-Informacje techniczne od producentów i dostawców materiałów i elementów budowlanych,</w:t>
      </w:r>
    </w:p>
    <w:p w:rsidR="00C97541" w:rsidRDefault="00C97541" w:rsidP="00C97541">
      <w:pPr>
        <w:tabs>
          <w:tab w:val="left" w:pos="283"/>
          <w:tab w:val="left" w:pos="6174"/>
        </w:tabs>
        <w:spacing w:line="276" w:lineRule="auto"/>
        <w:jc w:val="both"/>
        <w:rPr>
          <w:sz w:val="24"/>
          <w:szCs w:val="24"/>
        </w:rPr>
      </w:pPr>
      <w:r>
        <w:rPr>
          <w:sz w:val="24"/>
          <w:szCs w:val="24"/>
        </w:rPr>
        <w:t>-Aktualnie obowiązujące normy i przepisy,</w:t>
      </w:r>
    </w:p>
    <w:p w:rsidR="00C97541" w:rsidRDefault="00C97541" w:rsidP="00C97541">
      <w:pPr>
        <w:autoSpaceDE w:val="0"/>
        <w:spacing w:line="276" w:lineRule="auto"/>
        <w:rPr>
          <w:sz w:val="24"/>
          <w:szCs w:val="24"/>
        </w:rPr>
      </w:pPr>
    </w:p>
    <w:p w:rsidR="00C97541" w:rsidRDefault="00C97541" w:rsidP="00C97541">
      <w:pPr>
        <w:autoSpaceDE w:val="0"/>
        <w:spacing w:line="276" w:lineRule="auto"/>
        <w:rPr>
          <w:sz w:val="24"/>
          <w:szCs w:val="24"/>
        </w:rPr>
      </w:pPr>
      <w:r>
        <w:rPr>
          <w:sz w:val="24"/>
          <w:szCs w:val="24"/>
        </w:rPr>
        <w:t>3.ISTNIEJĄCY STAN  ZAGOSPODAROWANIA TERENU</w:t>
      </w:r>
    </w:p>
    <w:p w:rsidR="00C97541" w:rsidRDefault="00C97541" w:rsidP="00C97541">
      <w:pPr>
        <w:pStyle w:val="WW-Domylnie"/>
        <w:spacing w:after="0"/>
        <w:jc w:val="both"/>
        <w:rPr>
          <w:rFonts w:ascii="Times New Roman" w:hAnsi="Times New Roman" w:cs="Times New Roman"/>
          <w:sz w:val="24"/>
          <w:szCs w:val="24"/>
        </w:rPr>
      </w:pPr>
      <w:r>
        <w:rPr>
          <w:rFonts w:ascii="Times New Roman" w:hAnsi="Times New Roman" w:cs="Times New Roman"/>
          <w:sz w:val="24"/>
          <w:szCs w:val="24"/>
        </w:rPr>
        <w:tab/>
        <w:t xml:space="preserve">Działka </w:t>
      </w:r>
      <w:r>
        <w:rPr>
          <w:rFonts w:ascii="Times New Roman" w:eastAsia="@Arial Unicode MS" w:hAnsi="Times New Roman" w:cs="Times New Roman"/>
          <w:sz w:val="24"/>
          <w:szCs w:val="24"/>
        </w:rPr>
        <w:t xml:space="preserve"> położona w miejscowość Radomsko przy ul. S</w:t>
      </w:r>
      <w:r w:rsidR="009C76A5">
        <w:rPr>
          <w:rFonts w:ascii="Times New Roman" w:eastAsia="@Arial Unicode MS" w:hAnsi="Times New Roman" w:cs="Times New Roman"/>
          <w:sz w:val="24"/>
          <w:szCs w:val="24"/>
        </w:rPr>
        <w:t>trażackiej</w:t>
      </w:r>
      <w:r>
        <w:rPr>
          <w:rFonts w:ascii="Times New Roman" w:eastAsia="@Arial Unicode MS" w:hAnsi="Times New Roman" w:cs="Times New Roman"/>
          <w:sz w:val="24"/>
          <w:szCs w:val="24"/>
        </w:rPr>
        <w:t xml:space="preserve"> nie jest zagospodarowana.</w:t>
      </w:r>
    </w:p>
    <w:p w:rsidR="00C97541" w:rsidRDefault="00C97541" w:rsidP="00C97541">
      <w:pPr>
        <w:pStyle w:val="WW-Domylnie"/>
        <w:spacing w:after="0"/>
        <w:jc w:val="both"/>
        <w:rPr>
          <w:rFonts w:ascii="Times New Roman" w:hAnsi="Times New Roman" w:cs="Times New Roman"/>
          <w:sz w:val="24"/>
          <w:szCs w:val="24"/>
        </w:rPr>
      </w:pPr>
    </w:p>
    <w:p w:rsidR="00C97541" w:rsidRDefault="00C97541" w:rsidP="00C97541">
      <w:pPr>
        <w:tabs>
          <w:tab w:val="left" w:pos="1080"/>
        </w:tabs>
        <w:spacing w:line="276" w:lineRule="auto"/>
        <w:jc w:val="both"/>
        <w:rPr>
          <w:sz w:val="24"/>
          <w:szCs w:val="24"/>
        </w:rPr>
      </w:pPr>
      <w:r>
        <w:rPr>
          <w:sz w:val="24"/>
          <w:szCs w:val="24"/>
        </w:rPr>
        <w:t>4. PROJEKTOWANE ZAGOSPODAROWANIE DZIAŁKI</w:t>
      </w:r>
    </w:p>
    <w:p w:rsidR="00C97541" w:rsidRDefault="00C97541" w:rsidP="00C97541">
      <w:pPr>
        <w:tabs>
          <w:tab w:val="left" w:pos="1080"/>
        </w:tabs>
        <w:spacing w:line="276" w:lineRule="auto"/>
        <w:jc w:val="both"/>
        <w:rPr>
          <w:sz w:val="24"/>
          <w:szCs w:val="24"/>
        </w:rPr>
      </w:pPr>
      <w:r>
        <w:rPr>
          <w:sz w:val="24"/>
          <w:szCs w:val="24"/>
        </w:rPr>
        <w:t>-Projektowane elementy zagospodarowania działki.</w:t>
      </w:r>
    </w:p>
    <w:p w:rsidR="00C97541" w:rsidRDefault="00C97541" w:rsidP="00C97541">
      <w:pPr>
        <w:tabs>
          <w:tab w:val="left" w:pos="1080"/>
        </w:tabs>
        <w:spacing w:line="276" w:lineRule="auto"/>
        <w:jc w:val="both"/>
        <w:rPr>
          <w:sz w:val="24"/>
          <w:szCs w:val="24"/>
        </w:rPr>
      </w:pPr>
      <w:r>
        <w:rPr>
          <w:sz w:val="24"/>
          <w:szCs w:val="24"/>
        </w:rPr>
        <w:t>W ramach zadania projektuje się ustawienie nowych urządzeń małej architektury oraz utwardzenie terenu :</w:t>
      </w:r>
    </w:p>
    <w:p w:rsidR="00C97541" w:rsidRDefault="00C97541" w:rsidP="00C97541">
      <w:pPr>
        <w:tabs>
          <w:tab w:val="left" w:pos="1080"/>
        </w:tabs>
        <w:spacing w:line="276" w:lineRule="auto"/>
        <w:jc w:val="both"/>
        <w:rPr>
          <w:sz w:val="24"/>
          <w:szCs w:val="24"/>
        </w:rPr>
      </w:pPr>
      <w:r>
        <w:rPr>
          <w:sz w:val="24"/>
          <w:szCs w:val="24"/>
        </w:rPr>
        <w:tab/>
        <w:t>- ławka</w:t>
      </w:r>
      <w:r>
        <w:rPr>
          <w:sz w:val="24"/>
          <w:szCs w:val="24"/>
        </w:rPr>
        <w:tab/>
      </w:r>
      <w:r>
        <w:rPr>
          <w:sz w:val="24"/>
          <w:szCs w:val="24"/>
        </w:rPr>
        <w:tab/>
      </w:r>
      <w:r>
        <w:rPr>
          <w:sz w:val="24"/>
          <w:szCs w:val="24"/>
        </w:rPr>
        <w:tab/>
      </w:r>
      <w:r>
        <w:rPr>
          <w:sz w:val="24"/>
          <w:szCs w:val="24"/>
        </w:rPr>
        <w:tab/>
      </w:r>
      <w:r>
        <w:rPr>
          <w:sz w:val="24"/>
          <w:szCs w:val="24"/>
        </w:rPr>
        <w:tab/>
      </w:r>
      <w:r w:rsidR="009C76A5">
        <w:rPr>
          <w:sz w:val="24"/>
          <w:szCs w:val="24"/>
        </w:rPr>
        <w:t>2</w:t>
      </w:r>
      <w:r>
        <w:rPr>
          <w:sz w:val="24"/>
          <w:szCs w:val="24"/>
        </w:rPr>
        <w:t xml:space="preserve"> szt.</w:t>
      </w:r>
    </w:p>
    <w:p w:rsidR="00C97541" w:rsidRDefault="00C97541" w:rsidP="00C97541">
      <w:pPr>
        <w:tabs>
          <w:tab w:val="left" w:pos="1080"/>
        </w:tabs>
        <w:spacing w:line="276" w:lineRule="auto"/>
        <w:jc w:val="both"/>
        <w:rPr>
          <w:sz w:val="24"/>
          <w:szCs w:val="24"/>
        </w:rPr>
      </w:pPr>
      <w:r>
        <w:rPr>
          <w:sz w:val="24"/>
          <w:szCs w:val="24"/>
        </w:rPr>
        <w:tab/>
        <w:t>- kosz</w:t>
      </w:r>
      <w:r>
        <w:rPr>
          <w:sz w:val="24"/>
          <w:szCs w:val="24"/>
        </w:rPr>
        <w:tab/>
      </w:r>
      <w:r>
        <w:rPr>
          <w:sz w:val="24"/>
          <w:szCs w:val="24"/>
        </w:rPr>
        <w:tab/>
      </w:r>
      <w:r>
        <w:rPr>
          <w:sz w:val="24"/>
          <w:szCs w:val="24"/>
        </w:rPr>
        <w:tab/>
      </w:r>
      <w:r>
        <w:rPr>
          <w:sz w:val="24"/>
          <w:szCs w:val="24"/>
        </w:rPr>
        <w:tab/>
      </w:r>
      <w:r>
        <w:rPr>
          <w:sz w:val="24"/>
          <w:szCs w:val="24"/>
        </w:rPr>
        <w:tab/>
      </w:r>
      <w:r w:rsidR="00BE68B7">
        <w:rPr>
          <w:sz w:val="24"/>
          <w:szCs w:val="24"/>
        </w:rPr>
        <w:t>2</w:t>
      </w:r>
      <w:r>
        <w:rPr>
          <w:sz w:val="24"/>
          <w:szCs w:val="24"/>
        </w:rPr>
        <w:t xml:space="preserve"> szt.</w:t>
      </w:r>
    </w:p>
    <w:p w:rsidR="00C97541" w:rsidRDefault="00C97541" w:rsidP="00C97541">
      <w:pPr>
        <w:tabs>
          <w:tab w:val="left" w:pos="1080"/>
        </w:tabs>
        <w:spacing w:line="276" w:lineRule="auto"/>
        <w:jc w:val="both"/>
        <w:rPr>
          <w:sz w:val="24"/>
          <w:szCs w:val="24"/>
        </w:rPr>
      </w:pPr>
      <w:r>
        <w:rPr>
          <w:sz w:val="24"/>
          <w:szCs w:val="24"/>
        </w:rPr>
        <w:tab/>
        <w:t>- tablica z regulaminem</w:t>
      </w:r>
      <w:r>
        <w:rPr>
          <w:sz w:val="24"/>
          <w:szCs w:val="24"/>
        </w:rPr>
        <w:tab/>
      </w:r>
      <w:r>
        <w:rPr>
          <w:sz w:val="24"/>
          <w:szCs w:val="24"/>
        </w:rPr>
        <w:tab/>
      </w:r>
      <w:r>
        <w:rPr>
          <w:sz w:val="24"/>
          <w:szCs w:val="24"/>
        </w:rPr>
        <w:tab/>
        <w:t>1szt.</w:t>
      </w:r>
    </w:p>
    <w:p w:rsidR="00C97541" w:rsidRDefault="00C97541" w:rsidP="00C97541">
      <w:pPr>
        <w:tabs>
          <w:tab w:val="left" w:pos="1080"/>
        </w:tabs>
        <w:spacing w:line="276" w:lineRule="auto"/>
        <w:jc w:val="both"/>
        <w:rPr>
          <w:sz w:val="24"/>
          <w:szCs w:val="24"/>
        </w:rPr>
      </w:pPr>
      <w:r>
        <w:rPr>
          <w:sz w:val="24"/>
          <w:szCs w:val="24"/>
        </w:rPr>
        <w:tab/>
        <w:t>- furtka z wypełnieniem panelowym</w:t>
      </w:r>
      <w:r>
        <w:rPr>
          <w:sz w:val="24"/>
          <w:szCs w:val="24"/>
        </w:rPr>
        <w:tab/>
      </w:r>
      <w:r w:rsidR="009C76A5">
        <w:rPr>
          <w:sz w:val="24"/>
          <w:szCs w:val="24"/>
        </w:rPr>
        <w:t>1</w:t>
      </w:r>
      <w:r>
        <w:rPr>
          <w:sz w:val="24"/>
          <w:szCs w:val="24"/>
        </w:rPr>
        <w:t xml:space="preserve"> szt.</w:t>
      </w:r>
    </w:p>
    <w:p w:rsidR="00C97541" w:rsidRDefault="00C97541" w:rsidP="00C97541">
      <w:pPr>
        <w:tabs>
          <w:tab w:val="left" w:pos="1080"/>
        </w:tabs>
        <w:spacing w:line="276" w:lineRule="auto"/>
        <w:jc w:val="both"/>
        <w:rPr>
          <w:sz w:val="24"/>
          <w:szCs w:val="24"/>
        </w:rPr>
      </w:pPr>
      <w:r>
        <w:rPr>
          <w:sz w:val="24"/>
          <w:szCs w:val="24"/>
        </w:rPr>
        <w:tab/>
        <w:t>- ogrodzenie panelowe</w:t>
      </w:r>
      <w:r>
        <w:rPr>
          <w:sz w:val="24"/>
          <w:szCs w:val="24"/>
        </w:rPr>
        <w:tab/>
      </w:r>
      <w:r>
        <w:rPr>
          <w:sz w:val="24"/>
          <w:szCs w:val="24"/>
        </w:rPr>
        <w:tab/>
      </w:r>
      <w:r>
        <w:rPr>
          <w:sz w:val="24"/>
          <w:szCs w:val="24"/>
        </w:rPr>
        <w:tab/>
      </w:r>
      <w:r w:rsidR="00BE68B7">
        <w:rPr>
          <w:sz w:val="24"/>
          <w:szCs w:val="24"/>
        </w:rPr>
        <w:t>77</w:t>
      </w:r>
      <w:r>
        <w:rPr>
          <w:sz w:val="24"/>
          <w:szCs w:val="24"/>
        </w:rPr>
        <w:t>,</w:t>
      </w:r>
      <w:r w:rsidR="00BE68B7">
        <w:rPr>
          <w:sz w:val="24"/>
          <w:szCs w:val="24"/>
        </w:rPr>
        <w:t>85</w:t>
      </w:r>
      <w:r>
        <w:rPr>
          <w:sz w:val="24"/>
          <w:szCs w:val="24"/>
        </w:rPr>
        <w:t xml:space="preserve"> mb</w:t>
      </w:r>
    </w:p>
    <w:p w:rsidR="00C97541" w:rsidRDefault="00C97541" w:rsidP="00C97541">
      <w:pPr>
        <w:tabs>
          <w:tab w:val="left" w:pos="1080"/>
        </w:tabs>
        <w:spacing w:line="276" w:lineRule="auto"/>
        <w:jc w:val="both"/>
        <w:rPr>
          <w:sz w:val="24"/>
          <w:szCs w:val="24"/>
        </w:rPr>
      </w:pPr>
      <w:r>
        <w:rPr>
          <w:sz w:val="24"/>
          <w:szCs w:val="24"/>
        </w:rPr>
        <w:tab/>
        <w:t>- stojak na rowery</w:t>
      </w:r>
      <w:r>
        <w:rPr>
          <w:sz w:val="24"/>
          <w:szCs w:val="24"/>
        </w:rPr>
        <w:tab/>
      </w:r>
      <w:r>
        <w:rPr>
          <w:sz w:val="24"/>
          <w:szCs w:val="24"/>
        </w:rPr>
        <w:tab/>
      </w:r>
      <w:r>
        <w:rPr>
          <w:sz w:val="24"/>
          <w:szCs w:val="24"/>
        </w:rPr>
        <w:tab/>
      </w:r>
      <w:r>
        <w:rPr>
          <w:sz w:val="24"/>
          <w:szCs w:val="24"/>
        </w:rPr>
        <w:tab/>
      </w:r>
      <w:r w:rsidR="009C76A5">
        <w:rPr>
          <w:sz w:val="24"/>
          <w:szCs w:val="24"/>
        </w:rPr>
        <w:t>1</w:t>
      </w:r>
      <w:r>
        <w:rPr>
          <w:sz w:val="24"/>
          <w:szCs w:val="24"/>
        </w:rPr>
        <w:t xml:space="preserve"> szt. </w:t>
      </w:r>
    </w:p>
    <w:p w:rsidR="00C97541" w:rsidRDefault="00C97541" w:rsidP="00C97541">
      <w:pPr>
        <w:tabs>
          <w:tab w:val="left" w:pos="1080"/>
        </w:tabs>
        <w:spacing w:line="276" w:lineRule="auto"/>
        <w:jc w:val="both"/>
        <w:rPr>
          <w:sz w:val="24"/>
          <w:szCs w:val="24"/>
        </w:rPr>
      </w:pPr>
    </w:p>
    <w:p w:rsidR="00C97541" w:rsidRDefault="00C97541" w:rsidP="00C97541">
      <w:pPr>
        <w:tabs>
          <w:tab w:val="left" w:pos="1080"/>
        </w:tabs>
        <w:spacing w:line="276" w:lineRule="auto"/>
        <w:jc w:val="both"/>
        <w:rPr>
          <w:sz w:val="24"/>
          <w:szCs w:val="24"/>
        </w:rPr>
      </w:pPr>
      <w:r>
        <w:rPr>
          <w:sz w:val="24"/>
          <w:szCs w:val="24"/>
        </w:rPr>
        <w:tab/>
        <w:t>- zestaw zabawowy</w:t>
      </w:r>
      <w:r>
        <w:rPr>
          <w:sz w:val="24"/>
          <w:szCs w:val="24"/>
        </w:rPr>
        <w:tab/>
      </w:r>
      <w:r>
        <w:rPr>
          <w:sz w:val="24"/>
          <w:szCs w:val="24"/>
        </w:rPr>
        <w:tab/>
      </w:r>
      <w:r>
        <w:rPr>
          <w:sz w:val="24"/>
          <w:szCs w:val="24"/>
        </w:rPr>
        <w:tab/>
        <w:t>1szt.</w:t>
      </w:r>
    </w:p>
    <w:p w:rsidR="00C97541" w:rsidRDefault="00C97541" w:rsidP="00C97541">
      <w:pPr>
        <w:tabs>
          <w:tab w:val="left" w:pos="1080"/>
        </w:tabs>
        <w:spacing w:line="276" w:lineRule="auto"/>
        <w:jc w:val="both"/>
        <w:rPr>
          <w:sz w:val="24"/>
          <w:szCs w:val="24"/>
        </w:rPr>
      </w:pPr>
      <w:r>
        <w:rPr>
          <w:sz w:val="24"/>
          <w:szCs w:val="24"/>
        </w:rPr>
        <w:tab/>
        <w:t>- huśtawka potrójna</w:t>
      </w:r>
      <w:r>
        <w:rPr>
          <w:sz w:val="24"/>
          <w:szCs w:val="24"/>
        </w:rPr>
        <w:tab/>
      </w:r>
      <w:r>
        <w:rPr>
          <w:sz w:val="24"/>
          <w:szCs w:val="24"/>
        </w:rPr>
        <w:tab/>
      </w:r>
      <w:r>
        <w:rPr>
          <w:sz w:val="24"/>
          <w:szCs w:val="24"/>
        </w:rPr>
        <w:tab/>
        <w:t>1szt.</w:t>
      </w:r>
    </w:p>
    <w:p w:rsidR="00C97541" w:rsidRDefault="00C97541" w:rsidP="00C97541">
      <w:pPr>
        <w:tabs>
          <w:tab w:val="left" w:pos="1080"/>
        </w:tabs>
        <w:spacing w:line="276" w:lineRule="auto"/>
        <w:jc w:val="both"/>
        <w:rPr>
          <w:sz w:val="24"/>
          <w:szCs w:val="24"/>
        </w:rPr>
      </w:pPr>
      <w:r>
        <w:rPr>
          <w:sz w:val="24"/>
          <w:szCs w:val="24"/>
        </w:rPr>
        <w:tab/>
        <w:t>- huśtawka ważka na sprężynach</w:t>
      </w:r>
      <w:r>
        <w:rPr>
          <w:sz w:val="24"/>
          <w:szCs w:val="24"/>
        </w:rPr>
        <w:tab/>
      </w:r>
      <w:r>
        <w:rPr>
          <w:sz w:val="24"/>
          <w:szCs w:val="24"/>
        </w:rPr>
        <w:tab/>
        <w:t>1szt.</w:t>
      </w:r>
    </w:p>
    <w:p w:rsidR="00C97541" w:rsidRDefault="00C97541" w:rsidP="00C97541">
      <w:pPr>
        <w:tabs>
          <w:tab w:val="left" w:pos="1080"/>
        </w:tabs>
        <w:spacing w:line="276" w:lineRule="auto"/>
        <w:jc w:val="both"/>
        <w:rPr>
          <w:sz w:val="24"/>
          <w:szCs w:val="24"/>
        </w:rPr>
      </w:pPr>
      <w:r>
        <w:rPr>
          <w:sz w:val="24"/>
          <w:szCs w:val="24"/>
        </w:rPr>
        <w:tab/>
        <w:t>- bujak helikopter</w:t>
      </w:r>
      <w:r>
        <w:rPr>
          <w:sz w:val="24"/>
          <w:szCs w:val="24"/>
        </w:rPr>
        <w:tab/>
      </w:r>
      <w:r>
        <w:rPr>
          <w:sz w:val="24"/>
          <w:szCs w:val="24"/>
        </w:rPr>
        <w:tab/>
      </w:r>
      <w:r>
        <w:rPr>
          <w:sz w:val="24"/>
          <w:szCs w:val="24"/>
        </w:rPr>
        <w:tab/>
      </w:r>
      <w:r>
        <w:rPr>
          <w:sz w:val="24"/>
          <w:szCs w:val="24"/>
        </w:rPr>
        <w:tab/>
        <w:t>1 szt.</w:t>
      </w:r>
    </w:p>
    <w:p w:rsidR="009C76A5" w:rsidRDefault="009C76A5" w:rsidP="00C97541">
      <w:pPr>
        <w:tabs>
          <w:tab w:val="left" w:pos="1080"/>
        </w:tabs>
        <w:spacing w:line="276" w:lineRule="auto"/>
        <w:jc w:val="both"/>
        <w:rPr>
          <w:sz w:val="24"/>
          <w:szCs w:val="24"/>
        </w:rPr>
      </w:pPr>
      <w:r>
        <w:rPr>
          <w:sz w:val="24"/>
          <w:szCs w:val="24"/>
        </w:rPr>
        <w:tab/>
        <w:t>- bujak auto</w:t>
      </w:r>
      <w:r>
        <w:rPr>
          <w:sz w:val="24"/>
          <w:szCs w:val="24"/>
        </w:rPr>
        <w:tab/>
      </w:r>
      <w:r>
        <w:rPr>
          <w:sz w:val="24"/>
          <w:szCs w:val="24"/>
        </w:rPr>
        <w:tab/>
      </w:r>
      <w:r>
        <w:rPr>
          <w:sz w:val="24"/>
          <w:szCs w:val="24"/>
        </w:rPr>
        <w:tab/>
      </w:r>
      <w:r>
        <w:rPr>
          <w:sz w:val="24"/>
          <w:szCs w:val="24"/>
        </w:rPr>
        <w:tab/>
        <w:t>1 szt.</w:t>
      </w:r>
    </w:p>
    <w:p w:rsidR="00C97541" w:rsidRDefault="00C97541" w:rsidP="00C97541">
      <w:pPr>
        <w:tabs>
          <w:tab w:val="left" w:pos="1080"/>
        </w:tabs>
        <w:spacing w:line="276" w:lineRule="auto"/>
        <w:jc w:val="both"/>
        <w:rPr>
          <w:sz w:val="24"/>
          <w:szCs w:val="24"/>
        </w:rPr>
      </w:pPr>
      <w:r>
        <w:rPr>
          <w:sz w:val="24"/>
          <w:szCs w:val="24"/>
        </w:rPr>
        <w:tab/>
        <w:t>- karuzela krzyżowa 4 siedziska</w:t>
      </w:r>
      <w:r>
        <w:rPr>
          <w:sz w:val="24"/>
          <w:szCs w:val="24"/>
        </w:rPr>
        <w:tab/>
      </w:r>
      <w:r>
        <w:rPr>
          <w:sz w:val="24"/>
          <w:szCs w:val="24"/>
        </w:rPr>
        <w:tab/>
        <w:t>1 szt</w:t>
      </w:r>
      <w:r w:rsidR="00BE68B7">
        <w:rPr>
          <w:sz w:val="24"/>
          <w:szCs w:val="24"/>
        </w:rPr>
        <w:t>.</w:t>
      </w:r>
    </w:p>
    <w:p w:rsidR="00BE68B7" w:rsidRDefault="00C97541" w:rsidP="00C97541">
      <w:pPr>
        <w:tabs>
          <w:tab w:val="left" w:pos="1080"/>
        </w:tabs>
        <w:spacing w:line="276" w:lineRule="auto"/>
        <w:jc w:val="both"/>
        <w:rPr>
          <w:sz w:val="24"/>
          <w:szCs w:val="24"/>
        </w:rPr>
      </w:pPr>
      <w:r>
        <w:rPr>
          <w:sz w:val="24"/>
          <w:szCs w:val="24"/>
        </w:rPr>
        <w:tab/>
      </w:r>
      <w:r w:rsidR="00BE68B7">
        <w:rPr>
          <w:sz w:val="24"/>
          <w:szCs w:val="24"/>
        </w:rPr>
        <w:t>- grill</w:t>
      </w:r>
      <w:r w:rsidR="00BE68B7">
        <w:rPr>
          <w:sz w:val="24"/>
          <w:szCs w:val="24"/>
        </w:rPr>
        <w:tab/>
      </w:r>
      <w:r w:rsidR="00BE68B7">
        <w:rPr>
          <w:sz w:val="24"/>
          <w:szCs w:val="24"/>
        </w:rPr>
        <w:tab/>
      </w:r>
      <w:r w:rsidR="00BE68B7">
        <w:rPr>
          <w:sz w:val="24"/>
          <w:szCs w:val="24"/>
        </w:rPr>
        <w:tab/>
      </w:r>
      <w:r w:rsidR="00BE68B7">
        <w:rPr>
          <w:sz w:val="24"/>
          <w:szCs w:val="24"/>
        </w:rPr>
        <w:tab/>
      </w:r>
      <w:r w:rsidR="00BE68B7">
        <w:rPr>
          <w:sz w:val="24"/>
          <w:szCs w:val="24"/>
        </w:rPr>
        <w:tab/>
        <w:t>1 szt.</w:t>
      </w:r>
    </w:p>
    <w:p w:rsidR="00C97541" w:rsidRDefault="00BE68B7" w:rsidP="00C97541">
      <w:pPr>
        <w:tabs>
          <w:tab w:val="left" w:pos="1080"/>
        </w:tabs>
        <w:spacing w:line="276" w:lineRule="auto"/>
        <w:jc w:val="both"/>
        <w:rPr>
          <w:sz w:val="24"/>
          <w:szCs w:val="24"/>
        </w:rPr>
      </w:pPr>
      <w:r>
        <w:rPr>
          <w:sz w:val="24"/>
          <w:szCs w:val="24"/>
        </w:rPr>
        <w:tab/>
        <w:t>- altana</w:t>
      </w:r>
      <w:r>
        <w:rPr>
          <w:sz w:val="24"/>
          <w:szCs w:val="24"/>
        </w:rPr>
        <w:tab/>
      </w:r>
      <w:r>
        <w:rPr>
          <w:sz w:val="24"/>
          <w:szCs w:val="24"/>
        </w:rPr>
        <w:tab/>
      </w:r>
      <w:r>
        <w:rPr>
          <w:sz w:val="24"/>
          <w:szCs w:val="24"/>
        </w:rPr>
        <w:tab/>
      </w:r>
      <w:r>
        <w:rPr>
          <w:sz w:val="24"/>
          <w:szCs w:val="24"/>
        </w:rPr>
        <w:tab/>
      </w:r>
      <w:r>
        <w:rPr>
          <w:sz w:val="24"/>
          <w:szCs w:val="24"/>
        </w:rPr>
        <w:tab/>
        <w:t>1 szt.</w:t>
      </w:r>
      <w:r w:rsidR="00C97541">
        <w:rPr>
          <w:sz w:val="24"/>
          <w:szCs w:val="24"/>
        </w:rPr>
        <w:tab/>
        <w:t xml:space="preserve"> </w:t>
      </w:r>
    </w:p>
    <w:p w:rsidR="00BE68B7" w:rsidRDefault="00BE68B7" w:rsidP="00C97541">
      <w:pPr>
        <w:tabs>
          <w:tab w:val="left" w:pos="1080"/>
        </w:tabs>
        <w:spacing w:line="276" w:lineRule="auto"/>
        <w:jc w:val="both"/>
        <w:rPr>
          <w:sz w:val="24"/>
          <w:szCs w:val="24"/>
        </w:rPr>
      </w:pPr>
    </w:p>
    <w:p w:rsidR="00C97541" w:rsidRDefault="00C97541" w:rsidP="00C97541">
      <w:pPr>
        <w:tabs>
          <w:tab w:val="left" w:pos="1080"/>
        </w:tabs>
        <w:spacing w:line="276" w:lineRule="auto"/>
        <w:jc w:val="both"/>
        <w:rPr>
          <w:sz w:val="24"/>
          <w:szCs w:val="24"/>
        </w:rPr>
      </w:pPr>
      <w:r>
        <w:rPr>
          <w:sz w:val="24"/>
          <w:szCs w:val="24"/>
        </w:rPr>
        <w:t>Pozostałe elementy zgodnie z planem sytuacyjnym.</w:t>
      </w:r>
      <w:r>
        <w:rPr>
          <w:sz w:val="24"/>
          <w:szCs w:val="24"/>
        </w:rPr>
        <w:tab/>
      </w:r>
    </w:p>
    <w:p w:rsidR="00C97541" w:rsidRDefault="00C97541" w:rsidP="00C97541">
      <w:pPr>
        <w:tabs>
          <w:tab w:val="left" w:pos="1440"/>
        </w:tabs>
        <w:spacing w:line="276" w:lineRule="auto"/>
        <w:jc w:val="both"/>
        <w:rPr>
          <w:sz w:val="24"/>
          <w:szCs w:val="24"/>
        </w:rPr>
      </w:pPr>
      <w:r>
        <w:rPr>
          <w:sz w:val="24"/>
          <w:szCs w:val="24"/>
        </w:rPr>
        <w:t>-Układ funkcjonalny.</w:t>
      </w:r>
    </w:p>
    <w:p w:rsidR="00C97541" w:rsidRDefault="00C97541" w:rsidP="00C97541">
      <w:pPr>
        <w:jc w:val="both"/>
        <w:rPr>
          <w:sz w:val="24"/>
          <w:szCs w:val="24"/>
        </w:rPr>
      </w:pPr>
      <w:r>
        <w:rPr>
          <w:sz w:val="24"/>
          <w:szCs w:val="24"/>
        </w:rPr>
        <w:tab/>
        <w:t xml:space="preserve">Układ funkcjonalny działki ze względu na prowadzone prace budowlane nie ulega zmianie. Urządzenia zabawowe, urządzenia siłowni zewnętrznej, elementy małej architektury, projektowana zieleń oraz projektowane utwardzenie wpisują się w istniejący układ urbanistyczny. </w:t>
      </w:r>
    </w:p>
    <w:p w:rsidR="00C97541" w:rsidRDefault="00C97541" w:rsidP="00C97541">
      <w:pPr>
        <w:tabs>
          <w:tab w:val="left" w:pos="1440"/>
        </w:tabs>
        <w:spacing w:line="276" w:lineRule="auto"/>
        <w:jc w:val="both"/>
        <w:rPr>
          <w:sz w:val="24"/>
          <w:szCs w:val="24"/>
        </w:rPr>
      </w:pPr>
    </w:p>
    <w:p w:rsidR="00C97541" w:rsidRDefault="00C97541" w:rsidP="00C97541">
      <w:pPr>
        <w:tabs>
          <w:tab w:val="left" w:pos="1440"/>
        </w:tabs>
        <w:spacing w:line="276" w:lineRule="auto"/>
        <w:jc w:val="both"/>
        <w:rPr>
          <w:sz w:val="24"/>
          <w:szCs w:val="24"/>
        </w:rPr>
      </w:pPr>
      <w:r>
        <w:rPr>
          <w:sz w:val="24"/>
          <w:szCs w:val="24"/>
        </w:rPr>
        <w:t>-Obsługa komunikacyjna i miejsca parkingowe</w:t>
      </w:r>
    </w:p>
    <w:p w:rsidR="00C97541" w:rsidRDefault="00C97541" w:rsidP="00C97541">
      <w:pPr>
        <w:spacing w:line="276" w:lineRule="auto"/>
        <w:ind w:firstLine="708"/>
        <w:jc w:val="both"/>
        <w:rPr>
          <w:sz w:val="24"/>
          <w:szCs w:val="24"/>
        </w:rPr>
      </w:pPr>
      <w:r>
        <w:rPr>
          <w:sz w:val="24"/>
          <w:szCs w:val="24"/>
        </w:rPr>
        <w:lastRenderedPageBreak/>
        <w:t xml:space="preserve">Wjazd na działkę odbywać się będzie </w:t>
      </w:r>
      <w:r w:rsidR="00BE68B7">
        <w:rPr>
          <w:sz w:val="24"/>
          <w:szCs w:val="24"/>
        </w:rPr>
        <w:t>istniejącym</w:t>
      </w:r>
      <w:r>
        <w:rPr>
          <w:sz w:val="24"/>
          <w:szCs w:val="24"/>
        </w:rPr>
        <w:t xml:space="preserve"> zjazdem z drogi publicznej.</w:t>
      </w:r>
      <w:r>
        <w:rPr>
          <w:rFonts w:eastAsia="Calibri"/>
          <w:sz w:val="24"/>
          <w:szCs w:val="24"/>
        </w:rPr>
        <w:t xml:space="preserve"> </w:t>
      </w:r>
      <w:r>
        <w:rPr>
          <w:sz w:val="24"/>
          <w:szCs w:val="24"/>
        </w:rPr>
        <w:t xml:space="preserve">Projektowana inwestycja nie wpływa negatywnie na układ komunikacyjny całej działki oraz terenów do niej przyległych. </w:t>
      </w:r>
    </w:p>
    <w:p w:rsidR="00C97541" w:rsidRDefault="00C97541" w:rsidP="00C97541">
      <w:pPr>
        <w:autoSpaceDE w:val="0"/>
        <w:spacing w:line="276" w:lineRule="auto"/>
        <w:rPr>
          <w:sz w:val="24"/>
          <w:szCs w:val="24"/>
        </w:rPr>
      </w:pPr>
    </w:p>
    <w:p w:rsidR="00C97541" w:rsidRDefault="00C97541" w:rsidP="00C97541">
      <w:pPr>
        <w:autoSpaceDE w:val="0"/>
        <w:spacing w:line="276" w:lineRule="auto"/>
        <w:rPr>
          <w:sz w:val="24"/>
          <w:szCs w:val="24"/>
        </w:rPr>
      </w:pPr>
      <w:r>
        <w:rPr>
          <w:sz w:val="24"/>
          <w:szCs w:val="24"/>
        </w:rPr>
        <w:t>-Wpływ inwestycji na środowisko</w:t>
      </w:r>
    </w:p>
    <w:p w:rsidR="00C97541" w:rsidRDefault="00C97541" w:rsidP="00C97541">
      <w:pPr>
        <w:autoSpaceDE w:val="0"/>
        <w:spacing w:line="276" w:lineRule="auto"/>
        <w:ind w:firstLine="708"/>
        <w:jc w:val="both"/>
        <w:rPr>
          <w:sz w:val="24"/>
          <w:szCs w:val="24"/>
        </w:rPr>
      </w:pPr>
      <w:r>
        <w:rPr>
          <w:sz w:val="24"/>
          <w:szCs w:val="24"/>
        </w:rPr>
        <w:t>Zgodnie z Rozporządzeniem Ministra z dnia 9 listopada 2010 w sprawie przedsięwzięć mogących znacząco oddziaływać na środowisko z późniejszymi zmianami w wyniku realizacji</w:t>
      </w:r>
      <w:r w:rsidR="005B2E04">
        <w:rPr>
          <w:sz w:val="24"/>
          <w:szCs w:val="24"/>
        </w:rPr>
        <w:t xml:space="preserve"> </w:t>
      </w:r>
      <w:r>
        <w:rPr>
          <w:sz w:val="24"/>
          <w:szCs w:val="24"/>
        </w:rPr>
        <w:t>inwestycji, a następnie eksploatacji obiektu nie przewiduje się jakiegokolwiek wpływu pogarszającego stan środowiska naturalnego lub mogącego spowodować jego zachwianie.</w:t>
      </w:r>
    </w:p>
    <w:p w:rsidR="00C97541" w:rsidRDefault="00C97541" w:rsidP="00C97541">
      <w:pPr>
        <w:tabs>
          <w:tab w:val="left" w:pos="1440"/>
        </w:tabs>
        <w:spacing w:line="276" w:lineRule="auto"/>
        <w:jc w:val="both"/>
        <w:rPr>
          <w:sz w:val="24"/>
          <w:szCs w:val="24"/>
        </w:rPr>
      </w:pPr>
    </w:p>
    <w:p w:rsidR="00C97541" w:rsidRDefault="00C97541" w:rsidP="00C97541">
      <w:pPr>
        <w:tabs>
          <w:tab w:val="left" w:pos="1440"/>
        </w:tabs>
        <w:spacing w:line="276" w:lineRule="auto"/>
        <w:jc w:val="both"/>
        <w:rPr>
          <w:sz w:val="24"/>
          <w:szCs w:val="24"/>
        </w:rPr>
      </w:pPr>
      <w:r>
        <w:rPr>
          <w:sz w:val="24"/>
          <w:szCs w:val="24"/>
        </w:rPr>
        <w:t>-Informacja o wpisie do rejestru zabytków, o ochronie archeologicznej.</w:t>
      </w:r>
    </w:p>
    <w:p w:rsidR="00C97541" w:rsidRDefault="00C97541" w:rsidP="00C97541">
      <w:pPr>
        <w:spacing w:line="276" w:lineRule="auto"/>
        <w:jc w:val="both"/>
        <w:rPr>
          <w:sz w:val="24"/>
          <w:szCs w:val="24"/>
        </w:rPr>
      </w:pPr>
      <w:r>
        <w:rPr>
          <w:sz w:val="24"/>
          <w:szCs w:val="24"/>
        </w:rPr>
        <w:tab/>
        <w:t>Planowana inwestycja nie jest wpisana do rejestru zabytków oraz nie znajduje się pod ścisłą ochroną archeologiczną.</w:t>
      </w:r>
    </w:p>
    <w:p w:rsidR="00C97541" w:rsidRDefault="00C97541" w:rsidP="00C97541">
      <w:pPr>
        <w:tabs>
          <w:tab w:val="left" w:pos="1440"/>
        </w:tabs>
        <w:spacing w:line="276" w:lineRule="auto"/>
        <w:jc w:val="both"/>
        <w:rPr>
          <w:sz w:val="24"/>
          <w:szCs w:val="24"/>
        </w:rPr>
      </w:pPr>
    </w:p>
    <w:p w:rsidR="00C97541" w:rsidRDefault="00C97541" w:rsidP="00C97541">
      <w:pPr>
        <w:tabs>
          <w:tab w:val="left" w:pos="1440"/>
        </w:tabs>
        <w:spacing w:line="276" w:lineRule="auto"/>
        <w:jc w:val="both"/>
        <w:rPr>
          <w:sz w:val="24"/>
          <w:szCs w:val="24"/>
        </w:rPr>
      </w:pPr>
      <w:r>
        <w:rPr>
          <w:sz w:val="24"/>
          <w:szCs w:val="24"/>
        </w:rPr>
        <w:t>-Wpływ eksploatacji górniczej</w:t>
      </w:r>
    </w:p>
    <w:p w:rsidR="00C97541" w:rsidRDefault="00C97541" w:rsidP="00C97541">
      <w:pPr>
        <w:tabs>
          <w:tab w:val="left" w:pos="0"/>
        </w:tabs>
        <w:spacing w:line="276" w:lineRule="auto"/>
        <w:jc w:val="both"/>
        <w:rPr>
          <w:sz w:val="24"/>
          <w:szCs w:val="24"/>
        </w:rPr>
      </w:pPr>
      <w:r>
        <w:rPr>
          <w:sz w:val="24"/>
          <w:szCs w:val="24"/>
        </w:rPr>
        <w:tab/>
        <w:t>Teren i działka nie znajdują się w granicach wpływów eksploatacji górniczej.</w:t>
      </w:r>
    </w:p>
    <w:p w:rsidR="00C97541" w:rsidRDefault="00C97541" w:rsidP="00C97541">
      <w:pPr>
        <w:tabs>
          <w:tab w:val="left" w:pos="1440"/>
        </w:tabs>
        <w:spacing w:line="276" w:lineRule="auto"/>
        <w:jc w:val="both"/>
        <w:rPr>
          <w:sz w:val="24"/>
          <w:szCs w:val="24"/>
        </w:rPr>
      </w:pPr>
    </w:p>
    <w:p w:rsidR="00C97541" w:rsidRDefault="00C97541" w:rsidP="00C97541">
      <w:pPr>
        <w:tabs>
          <w:tab w:val="left" w:pos="1440"/>
        </w:tabs>
        <w:spacing w:line="276" w:lineRule="auto"/>
        <w:jc w:val="both"/>
        <w:rPr>
          <w:sz w:val="24"/>
          <w:szCs w:val="24"/>
        </w:rPr>
      </w:pPr>
      <w:r>
        <w:rPr>
          <w:sz w:val="24"/>
          <w:szCs w:val="24"/>
        </w:rPr>
        <w:t>-Odpady</w:t>
      </w:r>
    </w:p>
    <w:p w:rsidR="00C97541" w:rsidRDefault="00C97541" w:rsidP="00C97541">
      <w:pPr>
        <w:tabs>
          <w:tab w:val="left" w:pos="0"/>
        </w:tabs>
        <w:spacing w:line="276" w:lineRule="auto"/>
        <w:jc w:val="both"/>
        <w:rPr>
          <w:sz w:val="24"/>
          <w:szCs w:val="24"/>
        </w:rPr>
      </w:pPr>
      <w:r>
        <w:rPr>
          <w:sz w:val="24"/>
          <w:szCs w:val="24"/>
        </w:rPr>
        <w:tab/>
        <w:t>Odpady  są odnoszone do koszy na śmieci, które znajdują się w wyznaczonym do tego miejscu a następnie odbierane przez specjalistyczna firmę zajmującą się wywozem odpadów zgodne z zawartą umową.</w:t>
      </w:r>
    </w:p>
    <w:p w:rsidR="00C97541" w:rsidRDefault="00C97541" w:rsidP="00C97541">
      <w:pPr>
        <w:tabs>
          <w:tab w:val="left" w:pos="0"/>
        </w:tabs>
        <w:spacing w:line="276" w:lineRule="auto"/>
        <w:jc w:val="both"/>
        <w:rPr>
          <w:sz w:val="24"/>
          <w:szCs w:val="24"/>
        </w:rPr>
      </w:pPr>
    </w:p>
    <w:p w:rsidR="00C97541" w:rsidRDefault="00C97541" w:rsidP="00C97541">
      <w:pPr>
        <w:pStyle w:val="Bezodstpw"/>
        <w:spacing w:line="276" w:lineRule="auto"/>
        <w:rPr>
          <w:rFonts w:ascii="Times New Roman" w:hAnsi="Times New Roman" w:cs="Times New Roman"/>
          <w:sz w:val="24"/>
          <w:szCs w:val="24"/>
        </w:rPr>
      </w:pPr>
      <w:r>
        <w:rPr>
          <w:rFonts w:ascii="Times New Roman" w:hAnsi="Times New Roman" w:cs="Times New Roman"/>
          <w:sz w:val="24"/>
          <w:szCs w:val="24"/>
        </w:rPr>
        <w:t>-Wody opadowe</w:t>
      </w:r>
    </w:p>
    <w:p w:rsidR="00C97541" w:rsidRDefault="00C97541" w:rsidP="00C97541">
      <w:pPr>
        <w:pStyle w:val="Bezodstpw"/>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Odprowadzenie wód opadowych  powierzchniowo na teren własny w granicach działki.</w:t>
      </w:r>
    </w:p>
    <w:p w:rsidR="00C97541" w:rsidRDefault="00C97541" w:rsidP="00C97541">
      <w:pPr>
        <w:pStyle w:val="Bezodstpw"/>
        <w:spacing w:line="276" w:lineRule="auto"/>
        <w:ind w:firstLine="708"/>
        <w:jc w:val="both"/>
        <w:rPr>
          <w:rFonts w:ascii="Times New Roman" w:hAnsi="Times New Roman" w:cs="Times New Roman"/>
          <w:sz w:val="24"/>
          <w:szCs w:val="24"/>
        </w:rPr>
      </w:pPr>
    </w:p>
    <w:p w:rsidR="00C97541" w:rsidRDefault="00C97541" w:rsidP="00C97541">
      <w:pPr>
        <w:spacing w:line="276" w:lineRule="auto"/>
        <w:rPr>
          <w:bCs/>
          <w:sz w:val="24"/>
          <w:szCs w:val="24"/>
        </w:rPr>
      </w:pPr>
      <w:r>
        <w:rPr>
          <w:bCs/>
          <w:sz w:val="24"/>
          <w:szCs w:val="24"/>
        </w:rPr>
        <w:t>-Warunki niezbędne dla osób niepełnosprawnych.</w:t>
      </w:r>
    </w:p>
    <w:p w:rsidR="00C97541" w:rsidRDefault="00C97541" w:rsidP="00C97541">
      <w:pPr>
        <w:tabs>
          <w:tab w:val="left" w:pos="284"/>
        </w:tabs>
        <w:autoSpaceDE w:val="0"/>
        <w:jc w:val="both"/>
        <w:rPr>
          <w:bCs/>
          <w:sz w:val="24"/>
          <w:szCs w:val="24"/>
        </w:rPr>
      </w:pPr>
      <w:r>
        <w:rPr>
          <w:bCs/>
          <w:sz w:val="24"/>
          <w:szCs w:val="24"/>
        </w:rPr>
        <w:tab/>
        <w:t xml:space="preserve">    Teren płaski, który nie wymaga przystosowania dla osób niepełnosprawnych.</w:t>
      </w:r>
    </w:p>
    <w:p w:rsidR="00C97541" w:rsidRDefault="00C97541" w:rsidP="00C97541">
      <w:pPr>
        <w:spacing w:line="276" w:lineRule="auto"/>
        <w:ind w:firstLine="708"/>
        <w:rPr>
          <w:bCs/>
          <w:sz w:val="24"/>
          <w:szCs w:val="24"/>
        </w:rPr>
      </w:pPr>
    </w:p>
    <w:p w:rsidR="00C97541" w:rsidRDefault="00C97541" w:rsidP="00C97541">
      <w:pPr>
        <w:autoSpaceDE w:val="0"/>
        <w:spacing w:line="276" w:lineRule="auto"/>
        <w:rPr>
          <w:rFonts w:eastAsia="Calibri"/>
          <w:bCs/>
          <w:sz w:val="24"/>
          <w:szCs w:val="24"/>
        </w:rPr>
      </w:pPr>
      <w:r>
        <w:rPr>
          <w:rFonts w:eastAsia="Calibri"/>
          <w:bCs/>
          <w:sz w:val="24"/>
          <w:szCs w:val="24"/>
        </w:rPr>
        <w:t>5. INFORMACJE O STREFACH</w:t>
      </w:r>
    </w:p>
    <w:p w:rsidR="00C97541" w:rsidRDefault="00C97541" w:rsidP="00C97541">
      <w:pPr>
        <w:autoSpaceDE w:val="0"/>
        <w:spacing w:line="276" w:lineRule="auto"/>
        <w:rPr>
          <w:rFonts w:eastAsia="Calibri"/>
          <w:sz w:val="24"/>
          <w:szCs w:val="24"/>
        </w:rPr>
      </w:pPr>
      <w:r>
        <w:rPr>
          <w:rFonts w:eastAsia="Calibri"/>
          <w:bCs/>
          <w:sz w:val="24"/>
          <w:szCs w:val="24"/>
        </w:rPr>
        <w:t>Działka znajduje si</w:t>
      </w:r>
      <w:r>
        <w:rPr>
          <w:rFonts w:eastAsia="Arial"/>
          <w:bCs/>
          <w:sz w:val="24"/>
          <w:szCs w:val="24"/>
        </w:rPr>
        <w:t xml:space="preserve">ę </w:t>
      </w:r>
      <w:r>
        <w:rPr>
          <w:rFonts w:eastAsia="Calibri"/>
          <w:bCs/>
          <w:sz w:val="24"/>
          <w:szCs w:val="24"/>
        </w:rPr>
        <w:t>w strefach:</w:t>
      </w:r>
    </w:p>
    <w:p w:rsidR="00C97541" w:rsidRDefault="00C97541" w:rsidP="00C97541">
      <w:pPr>
        <w:autoSpaceDE w:val="0"/>
        <w:spacing w:line="276" w:lineRule="auto"/>
        <w:rPr>
          <w:rFonts w:eastAsia="Calibri"/>
          <w:sz w:val="24"/>
          <w:szCs w:val="24"/>
        </w:rPr>
      </w:pPr>
      <w:r>
        <w:rPr>
          <w:rFonts w:eastAsia="Calibri"/>
          <w:sz w:val="24"/>
          <w:szCs w:val="24"/>
        </w:rPr>
        <w:t>-III – ej klimatycznej,</w:t>
      </w:r>
    </w:p>
    <w:p w:rsidR="00C97541" w:rsidRDefault="00C97541" w:rsidP="00C97541">
      <w:pPr>
        <w:autoSpaceDE w:val="0"/>
        <w:spacing w:line="276" w:lineRule="auto"/>
        <w:rPr>
          <w:rFonts w:eastAsia="Calibri"/>
          <w:sz w:val="24"/>
          <w:szCs w:val="24"/>
        </w:rPr>
      </w:pPr>
      <w:r>
        <w:rPr>
          <w:rFonts w:eastAsia="Calibri"/>
          <w:sz w:val="24"/>
          <w:szCs w:val="24"/>
        </w:rPr>
        <w:t>-I– ej wiatrowej,</w:t>
      </w:r>
    </w:p>
    <w:p w:rsidR="00C97541" w:rsidRDefault="00C97541" w:rsidP="00C97541">
      <w:pPr>
        <w:autoSpaceDE w:val="0"/>
        <w:spacing w:line="276" w:lineRule="auto"/>
        <w:rPr>
          <w:rFonts w:eastAsia="Calibri"/>
          <w:sz w:val="24"/>
          <w:szCs w:val="24"/>
        </w:rPr>
      </w:pPr>
      <w:r>
        <w:rPr>
          <w:rFonts w:eastAsia="Calibri"/>
          <w:sz w:val="24"/>
          <w:szCs w:val="24"/>
        </w:rPr>
        <w:t>-III– ej śniegowej.</w:t>
      </w:r>
    </w:p>
    <w:p w:rsidR="00C97541" w:rsidRDefault="00C97541" w:rsidP="00C97541">
      <w:pPr>
        <w:autoSpaceDE w:val="0"/>
        <w:spacing w:line="276" w:lineRule="auto"/>
        <w:rPr>
          <w:rFonts w:eastAsia="Calibri"/>
          <w:bCs/>
          <w:sz w:val="24"/>
          <w:szCs w:val="24"/>
        </w:rPr>
      </w:pPr>
      <w:r>
        <w:rPr>
          <w:rFonts w:eastAsia="Calibri"/>
          <w:sz w:val="24"/>
          <w:szCs w:val="24"/>
        </w:rPr>
        <w:t>-głębokość przemarzania gruntu h</w:t>
      </w:r>
      <w:r>
        <w:rPr>
          <w:rFonts w:eastAsia="Calibri"/>
          <w:sz w:val="24"/>
          <w:szCs w:val="24"/>
          <w:vertAlign w:val="subscript"/>
        </w:rPr>
        <w:t>z</w:t>
      </w:r>
      <w:r>
        <w:rPr>
          <w:rFonts w:eastAsia="Calibri"/>
          <w:sz w:val="24"/>
          <w:szCs w:val="24"/>
        </w:rPr>
        <w:t xml:space="preserve">=100cm </w:t>
      </w:r>
    </w:p>
    <w:p w:rsidR="00C97541" w:rsidRDefault="00C97541" w:rsidP="00C97541">
      <w:pPr>
        <w:autoSpaceDE w:val="0"/>
        <w:spacing w:line="276" w:lineRule="auto"/>
        <w:rPr>
          <w:rFonts w:eastAsia="Calibri"/>
          <w:bCs/>
          <w:sz w:val="24"/>
          <w:szCs w:val="24"/>
        </w:rPr>
      </w:pPr>
    </w:p>
    <w:p w:rsidR="00C97541" w:rsidRDefault="00C97541" w:rsidP="00C97541">
      <w:pPr>
        <w:autoSpaceDE w:val="0"/>
        <w:spacing w:line="276" w:lineRule="auto"/>
        <w:rPr>
          <w:rFonts w:cs="Arial"/>
          <w:sz w:val="24"/>
          <w:szCs w:val="24"/>
        </w:rPr>
      </w:pPr>
      <w:r>
        <w:rPr>
          <w:rFonts w:eastAsia="Calibri"/>
          <w:bCs/>
          <w:sz w:val="24"/>
          <w:szCs w:val="24"/>
        </w:rPr>
        <w:t>6. DANE INFORMACYJNE</w:t>
      </w:r>
    </w:p>
    <w:p w:rsidR="00C97541" w:rsidRDefault="00C97541" w:rsidP="00C97541">
      <w:pPr>
        <w:autoSpaceDE w:val="0"/>
        <w:ind w:firstLine="567"/>
        <w:jc w:val="both"/>
        <w:rPr>
          <w:rFonts w:cs="Arial"/>
          <w:sz w:val="24"/>
          <w:szCs w:val="24"/>
        </w:rPr>
      </w:pPr>
      <w:r>
        <w:rPr>
          <w:rFonts w:cs="Arial"/>
          <w:sz w:val="24"/>
          <w:szCs w:val="24"/>
        </w:rPr>
        <w:t>Planowana inwestycja nie kwalifikuje się do przedsięwzięć mogących zawsze znacząco oddziaływać na środowisko ani do rodzaju przedsięwzięć mogących potencjalnie znacząco oddziaływać na środowisko zgodnie Rozporządzeniem Rady Ministrów z dnia 9 listopada 2010 r. w sprawie przedsięwzięć mogących znacząco oddziaływać na środowisko [Dz. U z 2010 r. Nr 213 poz. 1397].</w:t>
      </w:r>
    </w:p>
    <w:p w:rsidR="00C97541" w:rsidRDefault="00C97541" w:rsidP="00C97541">
      <w:pPr>
        <w:autoSpaceDE w:val="0"/>
        <w:ind w:firstLine="567"/>
        <w:jc w:val="both"/>
        <w:rPr>
          <w:rFonts w:cs="Arial"/>
          <w:sz w:val="24"/>
          <w:szCs w:val="24"/>
        </w:rPr>
      </w:pPr>
      <w:r>
        <w:rPr>
          <w:rFonts w:cs="Arial"/>
          <w:sz w:val="24"/>
          <w:szCs w:val="24"/>
        </w:rPr>
        <w:lastRenderedPageBreak/>
        <w:t xml:space="preserve"> Zastosowane rozwiązania techniczne oraz wyroby budowlane nie będą wywierały ujemnego wpływu na środowisko naturalne i nie stwarzają zagrożenia dla warunków zdrowia i życia ludzi, zarówno w trakcie budowy jak i w trakcie eksploatacji.</w:t>
      </w:r>
    </w:p>
    <w:p w:rsidR="00C97541" w:rsidRDefault="00C97541" w:rsidP="00C97541">
      <w:pPr>
        <w:autoSpaceDE w:val="0"/>
        <w:ind w:firstLine="567"/>
        <w:jc w:val="both"/>
        <w:rPr>
          <w:rFonts w:cs="Arial"/>
          <w:sz w:val="24"/>
          <w:szCs w:val="24"/>
        </w:rPr>
      </w:pPr>
      <w:r>
        <w:rPr>
          <w:rFonts w:cs="Arial"/>
          <w:sz w:val="24"/>
          <w:szCs w:val="24"/>
        </w:rPr>
        <w:t>Rozwiązania projektowe nie będą ingerować w gospodarkę wodno – gruntową co mogłoby negatywnie wpłynąć na otaczające środowisko.</w:t>
      </w:r>
    </w:p>
    <w:p w:rsidR="00C97541" w:rsidRDefault="00C97541" w:rsidP="00C97541">
      <w:pPr>
        <w:autoSpaceDE w:val="0"/>
        <w:ind w:firstLine="567"/>
        <w:jc w:val="both"/>
        <w:rPr>
          <w:rFonts w:cs="Arial"/>
          <w:sz w:val="24"/>
          <w:szCs w:val="24"/>
        </w:rPr>
      </w:pPr>
      <w:r>
        <w:rPr>
          <w:rFonts w:cs="Arial"/>
          <w:sz w:val="24"/>
          <w:szCs w:val="24"/>
        </w:rPr>
        <w:t>Planowana inwestycja nie zmienia istniejących już rozwiązań chroniących środowisko, nie przewiduje się również wprowadzenia dodatkowych rozwiązań chroniących środowisko.</w:t>
      </w:r>
    </w:p>
    <w:p w:rsidR="00C97541" w:rsidRDefault="00C97541" w:rsidP="00C97541">
      <w:pPr>
        <w:autoSpaceDE w:val="0"/>
        <w:ind w:firstLine="567"/>
        <w:jc w:val="both"/>
        <w:rPr>
          <w:rFonts w:cs="Arial"/>
          <w:sz w:val="24"/>
          <w:szCs w:val="24"/>
        </w:rPr>
      </w:pPr>
      <w:r>
        <w:rPr>
          <w:rFonts w:cs="Arial"/>
          <w:sz w:val="24"/>
          <w:szCs w:val="24"/>
        </w:rPr>
        <w:t xml:space="preserve">Inwestycja realizowana będzie na obszarze gdzie nie występują w sąsiedztwie obiekty i tereny wpisane do rejestru zabytków i podlegające ochronie konserwatorskiej. W przypadku </w:t>
      </w:r>
    </w:p>
    <w:p w:rsidR="00C97541" w:rsidRDefault="00C97541" w:rsidP="00C97541">
      <w:pPr>
        <w:autoSpaceDE w:val="0"/>
        <w:jc w:val="both"/>
        <w:rPr>
          <w:rFonts w:cs="Arial"/>
          <w:sz w:val="24"/>
          <w:szCs w:val="24"/>
        </w:rPr>
      </w:pPr>
      <w:r>
        <w:rPr>
          <w:rFonts w:cs="Arial"/>
          <w:sz w:val="24"/>
          <w:szCs w:val="24"/>
        </w:rPr>
        <w:t>znalezienia w trakcie prac ziemnych przedmiotu archeologicznego lub odkrycia wykopaliska, należy niezwłocznie powiadomić o tym fakcie Wojewódzkiego Konserwatora Zabytków w Piotrkowie Trybunalskim, a równocześnie taki przedmiot lub wykopalisko chronić do czasu podjęcia przez niego stosownych decyzji.</w:t>
      </w:r>
    </w:p>
    <w:p w:rsidR="00C97541" w:rsidRDefault="00C97541" w:rsidP="00C97541">
      <w:pPr>
        <w:ind w:firstLine="709"/>
        <w:jc w:val="both"/>
        <w:rPr>
          <w:rFonts w:cs="Arial"/>
          <w:sz w:val="24"/>
          <w:szCs w:val="24"/>
        </w:rPr>
      </w:pPr>
      <w:r>
        <w:rPr>
          <w:rFonts w:cs="Arial"/>
          <w:sz w:val="24"/>
          <w:szCs w:val="24"/>
        </w:rPr>
        <w:t>Teren zamierzenia inwestycyjnego położony jest poza terenami górniczymi i nie wpływa na niego oddziaływanie eksploatacji górniczej.</w:t>
      </w:r>
    </w:p>
    <w:p w:rsidR="00C97541" w:rsidRDefault="00C97541" w:rsidP="00C97541">
      <w:pPr>
        <w:ind w:firstLine="709"/>
        <w:jc w:val="both"/>
        <w:rPr>
          <w:rFonts w:cs="Arial"/>
          <w:sz w:val="24"/>
          <w:szCs w:val="24"/>
        </w:rPr>
      </w:pPr>
      <w:r>
        <w:rPr>
          <w:rFonts w:cs="Arial"/>
          <w:sz w:val="24"/>
          <w:szCs w:val="24"/>
        </w:rPr>
        <w:t>Podczas wykonywania wykopów pod nawierzchnię bezpieczną (piaskową), nawierzchnię z kostki betonowej oraz wykonywania rowków pod obrzeża betonowe należy zwrócić szczególną uwagę na lokalizację infrastruktury technicznej w postaci sieci energetycznej oraz sieci kanalizacji deszczowej.</w:t>
      </w:r>
    </w:p>
    <w:p w:rsidR="00C97541" w:rsidRDefault="00C97541" w:rsidP="00C97541">
      <w:pPr>
        <w:ind w:firstLine="709"/>
        <w:jc w:val="both"/>
        <w:rPr>
          <w:rFonts w:cs="Arial"/>
          <w:sz w:val="24"/>
          <w:szCs w:val="24"/>
        </w:rPr>
      </w:pPr>
    </w:p>
    <w:p w:rsidR="00C97541" w:rsidRDefault="00C97541" w:rsidP="00C97541">
      <w:pPr>
        <w:pStyle w:val="Nagwek1"/>
        <w:rPr>
          <w:rFonts w:eastAsia="Calibri" w:cs="Arial"/>
          <w:color w:val="000000"/>
          <w:spacing w:val="2"/>
          <w:sz w:val="24"/>
          <w:szCs w:val="24"/>
        </w:rPr>
      </w:pPr>
      <w:r>
        <w:rPr>
          <w:b w:val="0"/>
          <w:sz w:val="24"/>
          <w:szCs w:val="24"/>
        </w:rPr>
        <w:t>7.INFORMACJA O OBSZARZE ODDZIAŁYWANIA OBIEKTU</w:t>
      </w:r>
    </w:p>
    <w:p w:rsidR="00C97541" w:rsidRDefault="00C97541" w:rsidP="00C97541">
      <w:pPr>
        <w:ind w:firstLine="708"/>
        <w:jc w:val="both"/>
        <w:rPr>
          <w:rFonts w:cs="Arial"/>
          <w:sz w:val="24"/>
          <w:szCs w:val="24"/>
        </w:rPr>
      </w:pPr>
      <w:r>
        <w:rPr>
          <w:rFonts w:eastAsia="Calibri" w:cs="Arial"/>
          <w:color w:val="000000"/>
          <w:spacing w:val="2"/>
          <w:sz w:val="24"/>
          <w:szCs w:val="24"/>
        </w:rPr>
        <w:t xml:space="preserve">Obszar oddziaływania obiektu nie będzie wykraczał poza zakres inwestycji i mieści się na działkach 476 </w:t>
      </w:r>
      <w:r>
        <w:rPr>
          <w:sz w:val="24"/>
          <w:szCs w:val="24"/>
        </w:rPr>
        <w:t>obręb 0007 m. Radomsko zlokalizowanych przy ul. Sanickiej</w:t>
      </w:r>
      <w:r w:rsidR="003343A5">
        <w:rPr>
          <w:sz w:val="24"/>
          <w:szCs w:val="24"/>
        </w:rPr>
        <w:t>.</w:t>
      </w:r>
    </w:p>
    <w:p w:rsidR="00C97541" w:rsidRDefault="00C97541" w:rsidP="00C97541">
      <w:pPr>
        <w:autoSpaceDE w:val="0"/>
        <w:ind w:firstLine="567"/>
        <w:jc w:val="both"/>
        <w:rPr>
          <w:bCs/>
          <w:sz w:val="24"/>
          <w:szCs w:val="24"/>
        </w:rPr>
      </w:pPr>
      <w:r>
        <w:rPr>
          <w:rFonts w:cs="Arial"/>
          <w:sz w:val="24"/>
          <w:szCs w:val="24"/>
        </w:rPr>
        <w:t>Obszar oddziaływania określono na podstawie: Rozporządzenia Ministra Infrastruktury z dnia 14 kwietnia 2002 r., w sprawie warunków technicznych, jakim powinny odpowiadać budynki i ich usytuowanie Dz. U. Nr 75 poz. 690 z późn. zm. oraz Ustawy z dnia 7 lipca 1994 r. – Prawo budowlane.</w:t>
      </w:r>
    </w:p>
    <w:p w:rsidR="00C97541" w:rsidRDefault="00C97541" w:rsidP="00C97541">
      <w:pPr>
        <w:autoSpaceDE w:val="0"/>
        <w:spacing w:line="276" w:lineRule="auto"/>
        <w:rPr>
          <w:bCs/>
          <w:sz w:val="24"/>
          <w:szCs w:val="24"/>
        </w:rPr>
      </w:pPr>
    </w:p>
    <w:p w:rsidR="00C97541" w:rsidRDefault="00C97541" w:rsidP="00C97541">
      <w:pPr>
        <w:autoSpaceDE w:val="0"/>
        <w:spacing w:line="276" w:lineRule="auto"/>
        <w:rPr>
          <w:bCs/>
          <w:sz w:val="24"/>
          <w:szCs w:val="24"/>
        </w:rPr>
      </w:pPr>
      <w:r>
        <w:rPr>
          <w:bCs/>
          <w:sz w:val="24"/>
          <w:szCs w:val="24"/>
        </w:rPr>
        <w:t>8.PLAN SYTUACYJNY</w:t>
      </w:r>
    </w:p>
    <w:p w:rsidR="00C97541" w:rsidRDefault="00CC0DF8" w:rsidP="00C97541">
      <w:pPr>
        <w:autoSpaceDE w:val="0"/>
        <w:spacing w:line="276" w:lineRule="auto"/>
        <w:rPr>
          <w:bCs/>
          <w:sz w:val="24"/>
          <w:szCs w:val="24"/>
        </w:rPr>
      </w:pPr>
      <w:r>
        <w:rPr>
          <w:bCs/>
          <w:sz w:val="24"/>
          <w:szCs w:val="24"/>
        </w:rPr>
        <w:t>Rys. Nr A-0</w:t>
      </w:r>
      <w:r w:rsidR="00C97541">
        <w:rPr>
          <w:bCs/>
          <w:sz w:val="24"/>
          <w:szCs w:val="24"/>
        </w:rPr>
        <w:t xml:space="preserve"> Plan sytuacyjny 1:</w:t>
      </w:r>
      <w:r>
        <w:rPr>
          <w:bCs/>
          <w:sz w:val="24"/>
          <w:szCs w:val="24"/>
        </w:rPr>
        <w:t>50</w:t>
      </w:r>
      <w:r w:rsidR="00C97541">
        <w:rPr>
          <w:bCs/>
          <w:sz w:val="24"/>
          <w:szCs w:val="24"/>
        </w:rPr>
        <w:t>0</w:t>
      </w:r>
    </w:p>
    <w:p w:rsidR="00C97541" w:rsidRDefault="00C97541" w:rsidP="00C97541">
      <w:pPr>
        <w:autoSpaceDE w:val="0"/>
        <w:spacing w:line="276" w:lineRule="auto"/>
        <w:rPr>
          <w:bCs/>
          <w:sz w:val="24"/>
          <w:szCs w:val="24"/>
        </w:rPr>
      </w:pPr>
    </w:p>
    <w:tbl>
      <w:tblPr>
        <w:tblW w:w="9373" w:type="dxa"/>
        <w:tblInd w:w="108" w:type="dxa"/>
        <w:tblLayout w:type="fixed"/>
        <w:tblLook w:val="0000"/>
      </w:tblPr>
      <w:tblGrid>
        <w:gridCol w:w="2268"/>
        <w:gridCol w:w="5246"/>
        <w:gridCol w:w="1859"/>
      </w:tblGrid>
      <w:tr w:rsidR="00845926" w:rsidTr="00DC637D">
        <w:trPr>
          <w:trHeight w:val="708"/>
        </w:trPr>
        <w:tc>
          <w:tcPr>
            <w:tcW w:w="2268" w:type="dxa"/>
            <w:tcBorders>
              <w:top w:val="single" w:sz="4" w:space="0" w:color="000000"/>
              <w:left w:val="single" w:sz="4" w:space="0" w:color="000000"/>
              <w:bottom w:val="single" w:sz="4" w:space="0" w:color="000000"/>
            </w:tcBorders>
            <w:shd w:val="clear" w:color="auto" w:fill="auto"/>
            <w:vAlign w:val="center"/>
          </w:tcPr>
          <w:p w:rsidR="00845926" w:rsidRDefault="00845926" w:rsidP="005B2E04">
            <w:pPr>
              <w:autoSpaceDE w:val="0"/>
              <w:spacing w:line="276" w:lineRule="auto"/>
              <w:jc w:val="center"/>
              <w:rPr>
                <w:sz w:val="24"/>
                <w:szCs w:val="24"/>
              </w:rPr>
            </w:pPr>
            <w:r>
              <w:rPr>
                <w:sz w:val="24"/>
                <w:szCs w:val="24"/>
              </w:rPr>
              <w:t>BUDOWLANA</w:t>
            </w:r>
          </w:p>
        </w:tc>
        <w:tc>
          <w:tcPr>
            <w:tcW w:w="5246" w:type="dxa"/>
            <w:tcBorders>
              <w:top w:val="single" w:sz="4" w:space="0" w:color="000000"/>
              <w:left w:val="single" w:sz="4" w:space="0" w:color="000000"/>
              <w:bottom w:val="single" w:sz="4" w:space="0" w:color="000000"/>
              <w:right w:val="single" w:sz="4" w:space="0" w:color="000000"/>
            </w:tcBorders>
            <w:vAlign w:val="center"/>
          </w:tcPr>
          <w:p w:rsidR="00845926" w:rsidRDefault="00845926" w:rsidP="00653445">
            <w:pPr>
              <w:suppressAutoHyphens w:val="0"/>
              <w:autoSpaceDE w:val="0"/>
              <w:autoSpaceDN w:val="0"/>
              <w:adjustRightInd w:val="0"/>
              <w:jc w:val="center"/>
              <w:rPr>
                <w:rFonts w:eastAsiaTheme="minorHAnsi"/>
                <w:b/>
                <w:color w:val="000000"/>
                <w:sz w:val="24"/>
                <w:szCs w:val="28"/>
                <w:lang w:eastAsia="en-US"/>
              </w:rPr>
            </w:pPr>
            <w:r>
              <w:rPr>
                <w:rFonts w:eastAsiaTheme="minorHAnsi"/>
                <w:b/>
                <w:color w:val="000000"/>
                <w:sz w:val="22"/>
                <w:szCs w:val="28"/>
                <w:lang w:eastAsia="en-US"/>
              </w:rPr>
              <w:t>mgr inż. arch.  Magdalena Woźniak-Belka</w:t>
            </w:r>
          </w:p>
          <w:p w:rsidR="00845926" w:rsidRDefault="00845926" w:rsidP="00653445">
            <w:pPr>
              <w:pStyle w:val="Normalny1"/>
              <w:autoSpaceDE w:val="0"/>
              <w:spacing w:after="0" w:line="240" w:lineRule="auto"/>
              <w:jc w:val="center"/>
              <w:rPr>
                <w:rFonts w:ascii="Times New Roman" w:eastAsiaTheme="minorHAnsi" w:hAnsi="Times New Roman" w:cs="Times New Roman"/>
                <w:color w:val="000000"/>
                <w:lang w:eastAsia="en-US"/>
              </w:rPr>
            </w:pPr>
            <w:r>
              <w:rPr>
                <w:rFonts w:ascii="Times New Roman" w:hAnsi="Times New Roman" w:cs="Times New Roman"/>
              </w:rPr>
              <w:t>upr. bud. nr 10/LOOKK/2018</w:t>
            </w:r>
          </w:p>
          <w:p w:rsidR="00845926" w:rsidRDefault="00845926" w:rsidP="00653445">
            <w:pPr>
              <w:pStyle w:val="Normalny1"/>
              <w:autoSpaceDE w:val="0"/>
              <w:spacing w:after="0" w:line="240" w:lineRule="auto"/>
              <w:jc w:val="center"/>
              <w:rPr>
                <w:rFonts w:ascii="Times New Roman" w:eastAsiaTheme="minorHAnsi" w:hAnsi="Times New Roman" w:cs="Times New Roman"/>
                <w:color w:val="000000"/>
                <w:sz w:val="16"/>
                <w:szCs w:val="28"/>
                <w:lang w:eastAsia="en-US"/>
              </w:rPr>
            </w:pPr>
            <w:r>
              <w:rPr>
                <w:rFonts w:ascii="Times New Roman" w:eastAsiaTheme="minorHAnsi" w:hAnsi="Times New Roman" w:cs="Times New Roman"/>
                <w:color w:val="000000"/>
                <w:sz w:val="16"/>
                <w:szCs w:val="28"/>
                <w:lang w:eastAsia="en-US"/>
              </w:rPr>
              <w:t xml:space="preserve">uprawnienia budowlane w specjalności architektonicznej  </w:t>
            </w:r>
          </w:p>
          <w:p w:rsidR="00845926" w:rsidRDefault="00845926" w:rsidP="00653445">
            <w:pPr>
              <w:pStyle w:val="Normalny1"/>
              <w:autoSpaceDE w:val="0"/>
              <w:spacing w:after="0" w:line="240" w:lineRule="auto"/>
              <w:jc w:val="center"/>
              <w:rPr>
                <w:color w:val="000000"/>
                <w:sz w:val="28"/>
                <w:szCs w:val="28"/>
                <w:lang w:eastAsia="pl-PL"/>
              </w:rPr>
            </w:pPr>
            <w:r>
              <w:rPr>
                <w:rFonts w:ascii="Times New Roman" w:eastAsiaTheme="minorHAnsi" w:hAnsi="Times New Roman" w:cs="Times New Roman"/>
                <w:color w:val="000000"/>
                <w:sz w:val="16"/>
                <w:szCs w:val="28"/>
                <w:lang w:eastAsia="en-US"/>
              </w:rPr>
              <w:t>do projektowania bez ograniczeń</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926" w:rsidRDefault="00845926" w:rsidP="005B2E04">
            <w:pPr>
              <w:autoSpaceDE w:val="0"/>
              <w:snapToGrid w:val="0"/>
              <w:spacing w:line="276" w:lineRule="auto"/>
              <w:jc w:val="center"/>
              <w:rPr>
                <w:sz w:val="24"/>
                <w:szCs w:val="24"/>
              </w:rPr>
            </w:pPr>
          </w:p>
        </w:tc>
      </w:tr>
      <w:tr w:rsidR="00845926" w:rsidRPr="001F1E83" w:rsidTr="00DC637D">
        <w:trPr>
          <w:trHeight w:val="708"/>
        </w:trPr>
        <w:tc>
          <w:tcPr>
            <w:tcW w:w="2268" w:type="dxa"/>
            <w:tcBorders>
              <w:top w:val="single" w:sz="4" w:space="0" w:color="000000"/>
              <w:left w:val="single" w:sz="4" w:space="0" w:color="000000"/>
              <w:bottom w:val="single" w:sz="4" w:space="0" w:color="000000"/>
            </w:tcBorders>
            <w:shd w:val="clear" w:color="auto" w:fill="auto"/>
            <w:vAlign w:val="center"/>
          </w:tcPr>
          <w:p w:rsidR="00845926" w:rsidRDefault="00845926" w:rsidP="005B2E04">
            <w:pPr>
              <w:autoSpaceDE w:val="0"/>
              <w:spacing w:line="276" w:lineRule="auto"/>
              <w:jc w:val="center"/>
              <w:rPr>
                <w:sz w:val="24"/>
                <w:szCs w:val="24"/>
                <w:lang w:val="en-US"/>
              </w:rPr>
            </w:pPr>
            <w:r>
              <w:rPr>
                <w:sz w:val="24"/>
                <w:szCs w:val="24"/>
              </w:rPr>
              <w:t>BUDOWLANA</w:t>
            </w:r>
          </w:p>
        </w:tc>
        <w:tc>
          <w:tcPr>
            <w:tcW w:w="5246" w:type="dxa"/>
            <w:tcBorders>
              <w:top w:val="single" w:sz="4" w:space="0" w:color="000000"/>
              <w:left w:val="single" w:sz="4" w:space="0" w:color="000000"/>
              <w:bottom w:val="single" w:sz="4" w:space="0" w:color="000000"/>
              <w:right w:val="single" w:sz="4" w:space="0" w:color="000000"/>
            </w:tcBorders>
            <w:vAlign w:val="center"/>
          </w:tcPr>
          <w:p w:rsidR="00845926" w:rsidRPr="00845926" w:rsidRDefault="00845926" w:rsidP="00653445">
            <w:pPr>
              <w:suppressAutoHyphens w:val="0"/>
              <w:autoSpaceDE w:val="0"/>
              <w:autoSpaceDN w:val="0"/>
              <w:adjustRightInd w:val="0"/>
              <w:jc w:val="center"/>
              <w:rPr>
                <w:rFonts w:eastAsiaTheme="minorHAnsi"/>
                <w:b/>
                <w:color w:val="000000"/>
                <w:sz w:val="24"/>
                <w:szCs w:val="28"/>
                <w:lang w:val="en-US" w:eastAsia="en-US"/>
              </w:rPr>
            </w:pPr>
            <w:r w:rsidRPr="00845926">
              <w:rPr>
                <w:b/>
                <w:color w:val="000000"/>
                <w:sz w:val="22"/>
                <w:lang w:val="en-US" w:eastAsia="pl-PL"/>
              </w:rPr>
              <w:t>mgr inż. Marcin Ściubak</w:t>
            </w:r>
            <w:r w:rsidRPr="00845926">
              <w:rPr>
                <w:rFonts w:eastAsiaTheme="minorHAnsi"/>
                <w:b/>
                <w:color w:val="000000"/>
                <w:sz w:val="22"/>
                <w:szCs w:val="28"/>
                <w:lang w:val="en-US" w:eastAsia="en-US"/>
              </w:rPr>
              <w:t xml:space="preserve"> </w:t>
            </w:r>
          </w:p>
          <w:p w:rsidR="00845926" w:rsidRPr="00845926" w:rsidRDefault="00845926" w:rsidP="00653445">
            <w:pPr>
              <w:suppressAutoHyphens w:val="0"/>
              <w:autoSpaceDE w:val="0"/>
              <w:autoSpaceDN w:val="0"/>
              <w:adjustRightInd w:val="0"/>
              <w:jc w:val="center"/>
              <w:rPr>
                <w:rFonts w:eastAsiaTheme="minorHAnsi"/>
                <w:color w:val="000000"/>
                <w:szCs w:val="28"/>
                <w:lang w:val="en-US" w:eastAsia="en-US"/>
              </w:rPr>
            </w:pPr>
            <w:r w:rsidRPr="00845926">
              <w:rPr>
                <w:rFonts w:eastAsiaTheme="minorHAnsi"/>
                <w:color w:val="000000"/>
                <w:sz w:val="22"/>
                <w:szCs w:val="28"/>
                <w:lang w:val="en-US" w:eastAsia="en-US"/>
              </w:rPr>
              <w:t>upr. bud. nr LOD/2967/PWBKb/16</w:t>
            </w:r>
          </w:p>
          <w:p w:rsidR="00845926" w:rsidRDefault="00845926" w:rsidP="00653445">
            <w:pPr>
              <w:suppressAutoHyphens w:val="0"/>
              <w:autoSpaceDE w:val="0"/>
              <w:autoSpaceDN w:val="0"/>
              <w:adjustRightInd w:val="0"/>
              <w:jc w:val="center"/>
              <w:rPr>
                <w:rFonts w:eastAsiaTheme="minorHAnsi"/>
                <w:color w:val="000000"/>
                <w:sz w:val="24"/>
                <w:szCs w:val="28"/>
                <w:lang w:eastAsia="en-US"/>
              </w:rPr>
            </w:pPr>
            <w:r>
              <w:rPr>
                <w:rFonts w:eastAsiaTheme="minorHAnsi"/>
                <w:color w:val="000000"/>
                <w:sz w:val="16"/>
                <w:szCs w:val="28"/>
                <w:lang w:eastAsia="en-US"/>
              </w:rPr>
              <w:t>uprawnienia budowlane do projektowania i kierowania robotami budowlanymi bez ograniczeń w specjalności konstrukcyjno-budowlanej</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926" w:rsidRPr="00653445" w:rsidRDefault="00845926" w:rsidP="005B2E04">
            <w:pPr>
              <w:autoSpaceDE w:val="0"/>
              <w:snapToGrid w:val="0"/>
              <w:spacing w:line="276" w:lineRule="auto"/>
              <w:jc w:val="center"/>
              <w:rPr>
                <w:sz w:val="24"/>
                <w:szCs w:val="24"/>
              </w:rPr>
            </w:pPr>
          </w:p>
        </w:tc>
      </w:tr>
    </w:tbl>
    <w:p w:rsidR="00C97541" w:rsidRPr="00653445" w:rsidRDefault="00C97541" w:rsidP="00C97541">
      <w:pPr>
        <w:spacing w:line="276" w:lineRule="auto"/>
        <w:rPr>
          <w:sz w:val="24"/>
          <w:szCs w:val="24"/>
        </w:rPr>
      </w:pPr>
    </w:p>
    <w:p w:rsidR="00C97541" w:rsidRPr="00653445" w:rsidRDefault="00C97541" w:rsidP="00C97541">
      <w:pPr>
        <w:ind w:left="993" w:right="990"/>
        <w:rPr>
          <w:sz w:val="24"/>
          <w:szCs w:val="24"/>
        </w:rPr>
      </w:pPr>
    </w:p>
    <w:p w:rsidR="00C97541" w:rsidRPr="00653445" w:rsidRDefault="00C97541" w:rsidP="00C97541">
      <w:pPr>
        <w:ind w:left="993" w:right="990"/>
        <w:rPr>
          <w:sz w:val="24"/>
          <w:szCs w:val="24"/>
        </w:rPr>
      </w:pPr>
    </w:p>
    <w:p w:rsidR="00C97541" w:rsidRPr="00653445" w:rsidRDefault="00C97541" w:rsidP="00C97541">
      <w:pPr>
        <w:ind w:left="993" w:right="990"/>
        <w:rPr>
          <w:sz w:val="24"/>
          <w:szCs w:val="24"/>
        </w:rPr>
      </w:pPr>
    </w:p>
    <w:p w:rsidR="00C97541" w:rsidRPr="00653445" w:rsidRDefault="00C97541" w:rsidP="00C97541">
      <w:pPr>
        <w:ind w:left="993" w:right="990"/>
        <w:rPr>
          <w:sz w:val="24"/>
          <w:szCs w:val="24"/>
        </w:rPr>
      </w:pPr>
    </w:p>
    <w:p w:rsidR="00C97541" w:rsidRPr="00653445" w:rsidRDefault="00C97541" w:rsidP="00C97541">
      <w:pPr>
        <w:ind w:left="993" w:right="990"/>
        <w:rPr>
          <w:sz w:val="24"/>
          <w:szCs w:val="24"/>
        </w:rPr>
      </w:pPr>
    </w:p>
    <w:p w:rsidR="00C97541" w:rsidRPr="00653445" w:rsidRDefault="00C97541" w:rsidP="00C97541">
      <w:pPr>
        <w:ind w:left="993" w:right="990"/>
        <w:rPr>
          <w:sz w:val="24"/>
          <w:szCs w:val="24"/>
        </w:rPr>
      </w:pPr>
    </w:p>
    <w:p w:rsidR="00C97541" w:rsidRPr="00653445" w:rsidRDefault="00C97541" w:rsidP="00C97541">
      <w:pPr>
        <w:ind w:left="993" w:right="990"/>
        <w:rPr>
          <w:sz w:val="24"/>
          <w:szCs w:val="24"/>
        </w:rPr>
      </w:pPr>
    </w:p>
    <w:p w:rsidR="00C97541" w:rsidRPr="00653445" w:rsidRDefault="00C97541" w:rsidP="00C97541">
      <w:pPr>
        <w:ind w:left="993" w:right="990"/>
        <w:rPr>
          <w:sz w:val="24"/>
          <w:szCs w:val="24"/>
        </w:rPr>
      </w:pPr>
    </w:p>
    <w:p w:rsidR="00C97541" w:rsidRPr="00653445" w:rsidRDefault="00C97541" w:rsidP="00C97541">
      <w:pPr>
        <w:ind w:left="993" w:right="990"/>
        <w:rPr>
          <w:rFonts w:ascii="Calibri" w:hAnsi="Calibri" w:cs="Calibri"/>
        </w:rPr>
      </w:pPr>
    </w:p>
    <w:p w:rsidR="00C97541" w:rsidRPr="00653445" w:rsidRDefault="00C97541" w:rsidP="00C97541">
      <w:pPr>
        <w:ind w:left="993" w:right="990"/>
        <w:rPr>
          <w:rFonts w:ascii="Calibri" w:hAnsi="Calibri" w:cs="Calibri"/>
        </w:rPr>
      </w:pPr>
    </w:p>
    <w:p w:rsidR="00C97541" w:rsidRPr="00653445" w:rsidRDefault="00C97541" w:rsidP="00C97541">
      <w:pPr>
        <w:ind w:left="993" w:right="990"/>
        <w:rPr>
          <w:rFonts w:ascii="Calibri" w:hAnsi="Calibri" w:cs="Calibri"/>
        </w:rPr>
      </w:pPr>
    </w:p>
    <w:p w:rsidR="00C97541" w:rsidRPr="00653445" w:rsidRDefault="00C97541" w:rsidP="00C97541">
      <w:pPr>
        <w:ind w:left="993" w:right="990"/>
        <w:rPr>
          <w:rFonts w:ascii="Calibri" w:hAnsi="Calibri" w:cs="Calibri"/>
        </w:rPr>
      </w:pPr>
    </w:p>
    <w:p w:rsidR="00C97541" w:rsidRPr="00653445" w:rsidRDefault="00C97541" w:rsidP="00C97541">
      <w:pPr>
        <w:ind w:left="993" w:right="990"/>
        <w:rPr>
          <w:rFonts w:ascii="Calibri" w:hAnsi="Calibri" w:cs="Calibri"/>
        </w:rPr>
      </w:pPr>
    </w:p>
    <w:p w:rsidR="00C97541" w:rsidRDefault="00C97541" w:rsidP="00C97541">
      <w:pPr>
        <w:ind w:left="993" w:right="990"/>
        <w:rPr>
          <w:rFonts w:ascii="Calibri" w:hAnsi="Calibri" w:cs="Calibri"/>
        </w:rPr>
      </w:pPr>
    </w:p>
    <w:p w:rsidR="00BE68B7" w:rsidRPr="00653445" w:rsidRDefault="00BE68B7" w:rsidP="00C97541">
      <w:pPr>
        <w:ind w:left="993" w:right="990"/>
        <w:rPr>
          <w:rFonts w:ascii="Calibri" w:hAnsi="Calibri" w:cs="Calibri"/>
        </w:rPr>
      </w:pPr>
    </w:p>
    <w:p w:rsidR="00C97541" w:rsidRPr="00653445" w:rsidRDefault="00C97541" w:rsidP="00C97541">
      <w:pPr>
        <w:ind w:left="993" w:right="990"/>
        <w:rPr>
          <w:rFonts w:ascii="Calibri" w:hAnsi="Calibri" w:cs="Calibri"/>
        </w:rPr>
      </w:pPr>
    </w:p>
    <w:p w:rsidR="00AC3AA3" w:rsidRPr="00653445" w:rsidRDefault="00AC3AA3" w:rsidP="00C97541">
      <w:pPr>
        <w:ind w:left="993" w:right="990"/>
        <w:rPr>
          <w:rFonts w:ascii="Calibri" w:hAnsi="Calibri" w:cs="Calibri"/>
        </w:rPr>
      </w:pPr>
    </w:p>
    <w:p w:rsidR="00C97541" w:rsidRPr="00653445" w:rsidRDefault="00C97541" w:rsidP="00C97541">
      <w:pPr>
        <w:ind w:left="993" w:right="990"/>
        <w:rPr>
          <w:rFonts w:ascii="Calibri" w:hAnsi="Calibri" w:cs="Calibri"/>
        </w:rPr>
      </w:pPr>
    </w:p>
    <w:p w:rsidR="00C97541" w:rsidRPr="00653445" w:rsidRDefault="00C97541" w:rsidP="00C97541">
      <w:pPr>
        <w:ind w:left="993" w:right="990"/>
        <w:rPr>
          <w:rFonts w:ascii="Calibri" w:hAnsi="Calibri" w:cs="Calibri"/>
        </w:rPr>
      </w:pPr>
    </w:p>
    <w:p w:rsidR="00C97541" w:rsidRPr="00653445" w:rsidRDefault="00C97541" w:rsidP="00C97541">
      <w:pPr>
        <w:ind w:left="993" w:right="990"/>
        <w:rPr>
          <w:rFonts w:ascii="Calibri" w:hAnsi="Calibri" w:cs="Calibri"/>
        </w:rPr>
      </w:pPr>
    </w:p>
    <w:p w:rsidR="00C97541" w:rsidRPr="00653445" w:rsidRDefault="00C97541" w:rsidP="00C97541">
      <w:pPr>
        <w:ind w:left="993" w:right="990"/>
        <w:rPr>
          <w:rFonts w:ascii="Calibri" w:hAnsi="Calibri" w:cs="Calibri"/>
        </w:rPr>
      </w:pPr>
    </w:p>
    <w:p w:rsidR="00C97541" w:rsidRPr="00653445" w:rsidRDefault="00C97541" w:rsidP="00C97541">
      <w:pPr>
        <w:ind w:left="993" w:right="990"/>
        <w:rPr>
          <w:rFonts w:ascii="Calibri" w:hAnsi="Calibri" w:cs="Calibri"/>
        </w:rPr>
      </w:pPr>
    </w:p>
    <w:p w:rsidR="00C97541" w:rsidRPr="00653445" w:rsidRDefault="00C97541" w:rsidP="00C97541">
      <w:pPr>
        <w:ind w:left="993" w:right="990"/>
        <w:rPr>
          <w:rFonts w:ascii="Calibri" w:hAnsi="Calibri" w:cs="Calibri"/>
        </w:rPr>
      </w:pPr>
    </w:p>
    <w:p w:rsidR="00C97541" w:rsidRPr="00653445" w:rsidRDefault="00C97541" w:rsidP="00C97541">
      <w:pPr>
        <w:ind w:left="993" w:right="990"/>
        <w:rPr>
          <w:rFonts w:ascii="Calibri" w:hAnsi="Calibri" w:cs="Calibri"/>
        </w:rPr>
      </w:pPr>
    </w:p>
    <w:p w:rsidR="00C97541" w:rsidRDefault="00C97541" w:rsidP="00C97541">
      <w:pPr>
        <w:autoSpaceDE w:val="0"/>
        <w:spacing w:line="276" w:lineRule="auto"/>
        <w:jc w:val="center"/>
        <w:rPr>
          <w:sz w:val="28"/>
          <w:szCs w:val="28"/>
        </w:rPr>
      </w:pPr>
      <w:r>
        <w:rPr>
          <w:sz w:val="48"/>
          <w:szCs w:val="28"/>
        </w:rPr>
        <w:t>CZĘŚĆ III</w:t>
      </w:r>
    </w:p>
    <w:p w:rsidR="00C97541" w:rsidRDefault="00C97541" w:rsidP="00C97541">
      <w:pPr>
        <w:autoSpaceDE w:val="0"/>
        <w:spacing w:line="276" w:lineRule="auto"/>
        <w:rPr>
          <w:sz w:val="28"/>
          <w:szCs w:val="28"/>
        </w:rPr>
      </w:pPr>
    </w:p>
    <w:p w:rsidR="00C97541" w:rsidRDefault="00C97541" w:rsidP="00C97541">
      <w:pPr>
        <w:autoSpaceDE w:val="0"/>
        <w:spacing w:line="276" w:lineRule="auto"/>
        <w:jc w:val="center"/>
        <w:rPr>
          <w:sz w:val="28"/>
          <w:szCs w:val="28"/>
        </w:rPr>
      </w:pPr>
      <w:r>
        <w:rPr>
          <w:sz w:val="48"/>
          <w:szCs w:val="48"/>
        </w:rPr>
        <w:t>PROJEKT  ARCHITEKTONICZNY</w:t>
      </w:r>
    </w:p>
    <w:p w:rsidR="00C97541" w:rsidRDefault="00C97541" w:rsidP="00C97541">
      <w:pPr>
        <w:autoSpaceDE w:val="0"/>
        <w:spacing w:line="276" w:lineRule="auto"/>
        <w:jc w:val="center"/>
        <w:rPr>
          <w:sz w:val="28"/>
          <w:szCs w:val="28"/>
        </w:rPr>
      </w:pPr>
    </w:p>
    <w:p w:rsidR="00C97541" w:rsidRDefault="00C97541" w:rsidP="00C97541">
      <w:pPr>
        <w:autoSpaceDE w:val="0"/>
        <w:spacing w:line="276" w:lineRule="auto"/>
        <w:jc w:val="center"/>
        <w:rPr>
          <w:sz w:val="28"/>
          <w:szCs w:val="28"/>
        </w:rPr>
      </w:pPr>
      <w:r>
        <w:rPr>
          <w:sz w:val="28"/>
          <w:szCs w:val="28"/>
        </w:rPr>
        <w:t>do projektu</w:t>
      </w:r>
    </w:p>
    <w:p w:rsidR="00C97541" w:rsidRDefault="00C97541" w:rsidP="00C97541">
      <w:pPr>
        <w:autoSpaceDE w:val="0"/>
        <w:spacing w:line="276" w:lineRule="auto"/>
        <w:jc w:val="center"/>
        <w:rPr>
          <w:sz w:val="28"/>
          <w:szCs w:val="28"/>
        </w:rPr>
      </w:pPr>
    </w:p>
    <w:p w:rsidR="00C97541" w:rsidRDefault="00C97541" w:rsidP="00C97541">
      <w:pPr>
        <w:autoSpaceDE w:val="0"/>
        <w:spacing w:line="276" w:lineRule="auto"/>
        <w:jc w:val="center"/>
        <w:rPr>
          <w:sz w:val="28"/>
          <w:szCs w:val="28"/>
        </w:rPr>
      </w:pPr>
    </w:p>
    <w:tbl>
      <w:tblPr>
        <w:tblW w:w="9473" w:type="dxa"/>
        <w:tblInd w:w="108" w:type="dxa"/>
        <w:tblLayout w:type="fixed"/>
        <w:tblLook w:val="0000"/>
      </w:tblPr>
      <w:tblGrid>
        <w:gridCol w:w="1452"/>
        <w:gridCol w:w="8012"/>
        <w:gridCol w:w="9"/>
      </w:tblGrid>
      <w:tr w:rsidR="00C97541" w:rsidTr="00BE68B7">
        <w:trPr>
          <w:gridAfter w:val="1"/>
          <w:wAfter w:w="9" w:type="dxa"/>
        </w:trPr>
        <w:tc>
          <w:tcPr>
            <w:tcW w:w="94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97541" w:rsidRDefault="00C97541" w:rsidP="005B2E04">
            <w:pPr>
              <w:autoSpaceDE w:val="0"/>
              <w:spacing w:line="276" w:lineRule="auto"/>
              <w:jc w:val="center"/>
            </w:pPr>
            <w:r>
              <w:rPr>
                <w:sz w:val="32"/>
                <w:szCs w:val="32"/>
              </w:rPr>
              <w:t>OBIEKT:</w:t>
            </w:r>
          </w:p>
        </w:tc>
      </w:tr>
      <w:tr w:rsidR="00BE68B7" w:rsidTr="00BE68B7">
        <w:trPr>
          <w:trHeight w:val="618"/>
        </w:trPr>
        <w:tc>
          <w:tcPr>
            <w:tcW w:w="1452" w:type="dxa"/>
            <w:tcBorders>
              <w:top w:val="single" w:sz="4" w:space="0" w:color="000000"/>
              <w:left w:val="single" w:sz="4" w:space="0" w:color="000000"/>
              <w:bottom w:val="single" w:sz="4" w:space="0" w:color="000000"/>
            </w:tcBorders>
            <w:shd w:val="clear" w:color="auto" w:fill="auto"/>
            <w:vAlign w:val="center"/>
          </w:tcPr>
          <w:p w:rsidR="00BE68B7" w:rsidRDefault="00BE68B7" w:rsidP="005B2E04">
            <w:pPr>
              <w:autoSpaceDE w:val="0"/>
              <w:spacing w:line="276" w:lineRule="auto"/>
              <w:jc w:val="center"/>
              <w:rPr>
                <w:sz w:val="28"/>
                <w:szCs w:val="28"/>
              </w:rPr>
            </w:pPr>
            <w:r>
              <w:rPr>
                <w:sz w:val="32"/>
                <w:szCs w:val="32"/>
              </w:rPr>
              <w:t>Nazwa:</w:t>
            </w:r>
          </w:p>
        </w:tc>
        <w:tc>
          <w:tcPr>
            <w:tcW w:w="8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E68B7" w:rsidRPr="00653445" w:rsidRDefault="00BE68B7" w:rsidP="005F538D">
            <w:pPr>
              <w:suppressAutoHyphens w:val="0"/>
              <w:autoSpaceDE w:val="0"/>
              <w:autoSpaceDN w:val="0"/>
              <w:adjustRightInd w:val="0"/>
              <w:jc w:val="center"/>
              <w:rPr>
                <w:rFonts w:eastAsia="@Arial Unicode MS"/>
                <w:color w:val="000000"/>
                <w:sz w:val="24"/>
                <w:szCs w:val="24"/>
                <w:lang w:eastAsia="en-US"/>
              </w:rPr>
            </w:pPr>
            <w:r w:rsidRPr="00653445">
              <w:rPr>
                <w:rFonts w:eastAsia="@Arial Unicode MS"/>
                <w:color w:val="000000"/>
                <w:sz w:val="24"/>
                <w:szCs w:val="24"/>
                <w:lang w:eastAsia="en-US"/>
              </w:rPr>
              <w:t xml:space="preserve">Budowa obiektów małej architektury, budowa ogrodzenia oraz  wykonanie utwardzenia w ramach zadania pn."Budowa infrastruktury </w:t>
            </w:r>
          </w:p>
          <w:p w:rsidR="00BE68B7" w:rsidRPr="00653445" w:rsidRDefault="00BE68B7" w:rsidP="005F538D">
            <w:pPr>
              <w:suppressAutoHyphens w:val="0"/>
              <w:autoSpaceDE w:val="0"/>
              <w:autoSpaceDN w:val="0"/>
              <w:adjustRightInd w:val="0"/>
              <w:jc w:val="center"/>
              <w:rPr>
                <w:rFonts w:eastAsia="@Arial Unicode MS"/>
                <w:color w:val="000000"/>
                <w:sz w:val="24"/>
                <w:szCs w:val="24"/>
                <w:lang w:eastAsia="en-US"/>
              </w:rPr>
            </w:pPr>
            <w:r w:rsidRPr="00653445">
              <w:rPr>
                <w:rFonts w:eastAsia="@Arial Unicode MS"/>
                <w:color w:val="000000"/>
                <w:sz w:val="24"/>
                <w:szCs w:val="24"/>
                <w:lang w:eastAsia="en-US"/>
              </w:rPr>
              <w:t>turystycznej  wypoczynkowej na dz. nr 127 w nadpilicznej miejscowości Pukarzów"</w:t>
            </w:r>
          </w:p>
        </w:tc>
      </w:tr>
      <w:tr w:rsidR="00BE68B7" w:rsidTr="00BE68B7">
        <w:trPr>
          <w:gridAfter w:val="1"/>
          <w:wAfter w:w="9" w:type="dxa"/>
          <w:trHeight w:val="885"/>
        </w:trPr>
        <w:tc>
          <w:tcPr>
            <w:tcW w:w="1452" w:type="dxa"/>
            <w:tcBorders>
              <w:top w:val="single" w:sz="4" w:space="0" w:color="000000"/>
              <w:left w:val="single" w:sz="4" w:space="0" w:color="000000"/>
              <w:bottom w:val="single" w:sz="4" w:space="0" w:color="000000"/>
            </w:tcBorders>
            <w:shd w:val="clear" w:color="auto" w:fill="auto"/>
            <w:vAlign w:val="center"/>
          </w:tcPr>
          <w:p w:rsidR="00BE68B7" w:rsidRDefault="00BE68B7" w:rsidP="005B2E04">
            <w:pPr>
              <w:autoSpaceDE w:val="0"/>
              <w:spacing w:line="276" w:lineRule="auto"/>
              <w:jc w:val="center"/>
              <w:rPr>
                <w:color w:val="000000"/>
                <w:sz w:val="28"/>
                <w:szCs w:val="28"/>
              </w:rPr>
            </w:pPr>
            <w:r>
              <w:rPr>
                <w:sz w:val="32"/>
                <w:szCs w:val="32"/>
              </w:rPr>
              <w:t>Adres:</w:t>
            </w:r>
          </w:p>
        </w:tc>
        <w:tc>
          <w:tcPr>
            <w:tcW w:w="8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68B7" w:rsidRPr="00653445" w:rsidRDefault="00BE68B7" w:rsidP="005F538D">
            <w:pPr>
              <w:pStyle w:val="WW-Domylnie"/>
              <w:spacing w:after="0"/>
              <w:ind w:left="214"/>
              <w:jc w:val="center"/>
              <w:rPr>
                <w:rFonts w:ascii="Times New Roman" w:hAnsi="Times New Roman" w:cs="Times New Roman"/>
                <w:sz w:val="24"/>
                <w:szCs w:val="24"/>
              </w:rPr>
            </w:pPr>
            <w:r w:rsidRPr="00653445">
              <w:rPr>
                <w:rFonts w:ascii="Times New Roman" w:hAnsi="Times New Roman" w:cs="Times New Roman"/>
                <w:color w:val="000000"/>
                <w:sz w:val="24"/>
                <w:szCs w:val="24"/>
              </w:rPr>
              <w:t>Pukarzów, gm. Żytno</w:t>
            </w:r>
          </w:p>
          <w:p w:rsidR="00BE68B7" w:rsidRPr="00653445" w:rsidRDefault="00BE68B7" w:rsidP="005F538D">
            <w:pPr>
              <w:pStyle w:val="WW-Domylnie"/>
              <w:spacing w:after="0"/>
              <w:ind w:left="214"/>
              <w:jc w:val="center"/>
              <w:rPr>
                <w:sz w:val="24"/>
                <w:szCs w:val="24"/>
              </w:rPr>
            </w:pPr>
            <w:r w:rsidRPr="00653445">
              <w:rPr>
                <w:rFonts w:ascii="Times New Roman" w:hAnsi="Times New Roman" w:cs="Times New Roman"/>
                <w:sz w:val="24"/>
                <w:szCs w:val="24"/>
              </w:rPr>
              <w:t>dz. nr ewid. 127, obręb 0021 Pukarzów</w:t>
            </w:r>
          </w:p>
        </w:tc>
      </w:tr>
    </w:tbl>
    <w:p w:rsidR="00C97541" w:rsidRDefault="00C97541" w:rsidP="00C97541">
      <w:pPr>
        <w:autoSpaceDE w:val="0"/>
        <w:spacing w:line="276" w:lineRule="auto"/>
        <w:jc w:val="center"/>
        <w:rPr>
          <w:b/>
          <w:sz w:val="48"/>
          <w:szCs w:val="28"/>
        </w:rPr>
      </w:pPr>
    </w:p>
    <w:p w:rsidR="00C97541" w:rsidRDefault="00C97541" w:rsidP="00C97541">
      <w:pPr>
        <w:autoSpaceDE w:val="0"/>
        <w:spacing w:line="276" w:lineRule="auto"/>
        <w:jc w:val="center"/>
        <w:rPr>
          <w:sz w:val="28"/>
          <w:szCs w:val="28"/>
        </w:rPr>
      </w:pPr>
    </w:p>
    <w:p w:rsidR="00C97541" w:rsidRDefault="00C97541" w:rsidP="00C97541">
      <w:pPr>
        <w:autoSpaceDE w:val="0"/>
        <w:spacing w:line="276" w:lineRule="auto"/>
        <w:jc w:val="center"/>
        <w:rPr>
          <w:sz w:val="28"/>
          <w:szCs w:val="28"/>
        </w:rPr>
      </w:pPr>
    </w:p>
    <w:p w:rsidR="00C97541" w:rsidRDefault="00C97541" w:rsidP="00C97541">
      <w:pPr>
        <w:autoSpaceDE w:val="0"/>
        <w:spacing w:line="276" w:lineRule="auto"/>
        <w:jc w:val="center"/>
        <w:rPr>
          <w:sz w:val="28"/>
          <w:szCs w:val="28"/>
        </w:rPr>
      </w:pPr>
    </w:p>
    <w:p w:rsidR="00C97541" w:rsidRDefault="00C97541" w:rsidP="00C97541">
      <w:pPr>
        <w:autoSpaceDE w:val="0"/>
        <w:spacing w:line="276" w:lineRule="auto"/>
        <w:jc w:val="center"/>
        <w:rPr>
          <w:sz w:val="28"/>
          <w:szCs w:val="28"/>
        </w:rPr>
      </w:pPr>
    </w:p>
    <w:p w:rsidR="00C97541" w:rsidRDefault="00C97541" w:rsidP="00C97541">
      <w:pPr>
        <w:ind w:left="993" w:right="990"/>
        <w:rPr>
          <w:rFonts w:ascii="Calibri" w:hAnsi="Calibri" w:cs="Calibri"/>
        </w:rPr>
      </w:pPr>
    </w:p>
    <w:p w:rsidR="00C97541" w:rsidRDefault="00C97541" w:rsidP="00C97541">
      <w:pPr>
        <w:ind w:left="993" w:right="990"/>
        <w:rPr>
          <w:rFonts w:ascii="Calibri" w:hAnsi="Calibri" w:cs="Calibri"/>
        </w:rPr>
      </w:pPr>
    </w:p>
    <w:p w:rsidR="00C97541" w:rsidRDefault="00C97541" w:rsidP="00C97541">
      <w:pPr>
        <w:ind w:left="993" w:right="990"/>
        <w:rPr>
          <w:rFonts w:ascii="Calibri" w:hAnsi="Calibri" w:cs="Calibri"/>
        </w:rPr>
      </w:pPr>
    </w:p>
    <w:p w:rsidR="00C97541" w:rsidRDefault="00C97541" w:rsidP="00C97541">
      <w:pPr>
        <w:ind w:left="993" w:right="990"/>
        <w:rPr>
          <w:rFonts w:ascii="Calibri" w:hAnsi="Calibri" w:cs="Calibri"/>
        </w:rPr>
      </w:pPr>
    </w:p>
    <w:p w:rsidR="00C97541" w:rsidRDefault="00C97541" w:rsidP="00C97541">
      <w:pPr>
        <w:ind w:right="990"/>
        <w:rPr>
          <w:rFonts w:ascii="Calibri" w:hAnsi="Calibri" w:cs="Calibri"/>
        </w:rPr>
      </w:pPr>
    </w:p>
    <w:p w:rsidR="003A32DA" w:rsidRDefault="003A32DA" w:rsidP="00C97541">
      <w:pPr>
        <w:ind w:right="990"/>
        <w:rPr>
          <w:rFonts w:ascii="Calibri" w:hAnsi="Calibri" w:cs="Calibri"/>
        </w:rPr>
      </w:pPr>
    </w:p>
    <w:p w:rsidR="00845926" w:rsidRDefault="00845926" w:rsidP="00C97541">
      <w:pPr>
        <w:ind w:right="990"/>
        <w:rPr>
          <w:rFonts w:ascii="Calibri" w:hAnsi="Calibri" w:cs="Calibri"/>
        </w:rPr>
      </w:pPr>
    </w:p>
    <w:p w:rsidR="00845926" w:rsidRDefault="00845926" w:rsidP="00C97541">
      <w:pPr>
        <w:ind w:right="990"/>
        <w:rPr>
          <w:rFonts w:ascii="Calibri" w:hAnsi="Calibri" w:cs="Calibri"/>
        </w:rPr>
      </w:pPr>
    </w:p>
    <w:p w:rsidR="00C97541" w:rsidRDefault="00C97541" w:rsidP="00C97541">
      <w:pPr>
        <w:ind w:left="993" w:right="990"/>
        <w:rPr>
          <w:rFonts w:ascii="Calibri" w:hAnsi="Calibri" w:cs="Calibri"/>
        </w:rPr>
      </w:pPr>
    </w:p>
    <w:p w:rsidR="00C97541" w:rsidRDefault="00C97541" w:rsidP="00C97541">
      <w:pPr>
        <w:ind w:left="993" w:right="990"/>
        <w:rPr>
          <w:rFonts w:ascii="Calibri" w:hAnsi="Calibri" w:cs="Calibri"/>
        </w:rPr>
      </w:pPr>
    </w:p>
    <w:p w:rsidR="00C97541" w:rsidRDefault="00C97541" w:rsidP="00C97541">
      <w:pPr>
        <w:ind w:left="993" w:right="990"/>
        <w:rPr>
          <w:rFonts w:ascii="Calibri" w:hAnsi="Calibri" w:cs="Calibri"/>
        </w:rPr>
      </w:pPr>
    </w:p>
    <w:p w:rsidR="00C97541" w:rsidRDefault="00C97541" w:rsidP="00C97541">
      <w:pPr>
        <w:ind w:left="993" w:right="990"/>
        <w:rPr>
          <w:rFonts w:ascii="Calibri" w:hAnsi="Calibri" w:cs="Calibri"/>
        </w:rPr>
      </w:pPr>
    </w:p>
    <w:p w:rsidR="00C97541" w:rsidRDefault="00C97541" w:rsidP="00C97541">
      <w:pPr>
        <w:spacing w:line="276" w:lineRule="auto"/>
        <w:rPr>
          <w:rFonts w:ascii="Calibri" w:hAnsi="Calibri" w:cs="Calibri"/>
        </w:rPr>
      </w:pPr>
    </w:p>
    <w:p w:rsidR="00C97541" w:rsidRDefault="00C97541" w:rsidP="00C97541">
      <w:pPr>
        <w:spacing w:line="276" w:lineRule="auto"/>
        <w:rPr>
          <w:sz w:val="24"/>
          <w:szCs w:val="24"/>
        </w:rPr>
      </w:pPr>
      <w:r>
        <w:rPr>
          <w:sz w:val="24"/>
          <w:szCs w:val="24"/>
        </w:rPr>
        <w:lastRenderedPageBreak/>
        <w:t>1.PRZEDMIOT OPRACOWANIA</w:t>
      </w:r>
    </w:p>
    <w:p w:rsidR="00C97541" w:rsidRDefault="00C97541" w:rsidP="00C97541">
      <w:pPr>
        <w:spacing w:line="276" w:lineRule="auto"/>
        <w:jc w:val="both"/>
        <w:rPr>
          <w:sz w:val="24"/>
          <w:szCs w:val="24"/>
        </w:rPr>
      </w:pPr>
      <w:r>
        <w:rPr>
          <w:sz w:val="24"/>
          <w:szCs w:val="24"/>
        </w:rPr>
        <w:tab/>
        <w:t>Przedmiotem opracowania jest „Budowa obiektów małej architektury, budowa ogrodzenia oraz wykonanie utwardzenia”. Stworzenie ciekawych i bezpiecznych miejsc zabaw, rekreacji ora</w:t>
      </w:r>
      <w:r w:rsidR="005B2E04">
        <w:rPr>
          <w:sz w:val="24"/>
          <w:szCs w:val="24"/>
        </w:rPr>
        <w:t>z</w:t>
      </w:r>
      <w:r>
        <w:rPr>
          <w:sz w:val="24"/>
          <w:szCs w:val="24"/>
        </w:rPr>
        <w:t xml:space="preserve"> wypoczynku zapewnia warunki do rozwoju sprawności fizycznej młodszych dzieci oraz dorosłych. Miejsce to może stać się miejscem rodzinnych spotkań, kreując właściwy sposób spędzania wolnego czasu przez dzieci i ich rodziny.  Inwestycja przeznaczona jest do celów wypoczynku i rekreacji. Zakres inwestycji obejmuje budowę obiektów małej architektury, budowę ogrodzenia oraz wykonanie utwardzenia wraz z wyposażeniem:</w:t>
      </w:r>
    </w:p>
    <w:p w:rsidR="00C97541" w:rsidRDefault="00C97541" w:rsidP="00C97541">
      <w:pPr>
        <w:spacing w:line="276" w:lineRule="auto"/>
        <w:jc w:val="both"/>
        <w:rPr>
          <w:sz w:val="24"/>
          <w:szCs w:val="24"/>
        </w:rPr>
      </w:pPr>
      <w:r>
        <w:rPr>
          <w:sz w:val="24"/>
          <w:szCs w:val="24"/>
        </w:rPr>
        <w:t xml:space="preserve">-nawierzchnia na terenie obiektów małej architektury naturalna – trawa, </w:t>
      </w:r>
    </w:p>
    <w:p w:rsidR="00C97541" w:rsidRDefault="00C97541" w:rsidP="00C97541">
      <w:pPr>
        <w:spacing w:line="276" w:lineRule="auto"/>
        <w:jc w:val="both"/>
      </w:pPr>
      <w:r>
        <w:rPr>
          <w:sz w:val="24"/>
          <w:szCs w:val="24"/>
        </w:rPr>
        <w:t xml:space="preserve">-teren zielony – trawa naturalna, krzewy, </w:t>
      </w:r>
    </w:p>
    <w:p w:rsidR="00C97541" w:rsidRDefault="00C97541" w:rsidP="00C97541">
      <w:pPr>
        <w:pStyle w:val="tom02st"/>
        <w:tabs>
          <w:tab w:val="left" w:pos="993"/>
        </w:tabs>
        <w:spacing w:line="276" w:lineRule="auto"/>
        <w:jc w:val="both"/>
      </w:pPr>
      <w:r>
        <w:t>-dostarczenie i montaż - urządzeń obiektów małej architektury</w:t>
      </w:r>
    </w:p>
    <w:p w:rsidR="00C97541" w:rsidRDefault="00C97541" w:rsidP="00C97541">
      <w:pPr>
        <w:pStyle w:val="tom02st"/>
        <w:tabs>
          <w:tab w:val="left" w:pos="993"/>
        </w:tabs>
        <w:spacing w:line="276" w:lineRule="auto"/>
        <w:jc w:val="both"/>
      </w:pPr>
      <w:r>
        <w:t>-dostarczenie i montaż –ławki, kosze na śmieci</w:t>
      </w:r>
    </w:p>
    <w:p w:rsidR="00C97541" w:rsidRDefault="00C97541" w:rsidP="00C97541">
      <w:pPr>
        <w:pStyle w:val="tom02st"/>
        <w:tabs>
          <w:tab w:val="left" w:pos="993"/>
        </w:tabs>
        <w:spacing w:line="276" w:lineRule="auto"/>
        <w:ind w:right="990"/>
        <w:jc w:val="both"/>
      </w:pPr>
      <w:r>
        <w:t>-montaż ogrodzenia panelowego z furtką</w:t>
      </w:r>
    </w:p>
    <w:p w:rsidR="00C97541" w:rsidRDefault="00C97541" w:rsidP="00C97541">
      <w:pPr>
        <w:pStyle w:val="tom02st"/>
        <w:tabs>
          <w:tab w:val="left" w:pos="0"/>
        </w:tabs>
        <w:ind w:right="990"/>
        <w:jc w:val="both"/>
      </w:pPr>
      <w:r>
        <w:t xml:space="preserve">Przewiduje się </w:t>
      </w:r>
      <w:r w:rsidR="00845926">
        <w:t>etapową</w:t>
      </w:r>
      <w:r>
        <w:t xml:space="preserve"> realizację przedmiotu inwestycji.</w:t>
      </w:r>
    </w:p>
    <w:p w:rsidR="00C97541" w:rsidRDefault="00C97541" w:rsidP="00C97541">
      <w:pPr>
        <w:tabs>
          <w:tab w:val="left" w:pos="720"/>
        </w:tabs>
        <w:spacing w:line="276" w:lineRule="auto"/>
        <w:jc w:val="both"/>
        <w:rPr>
          <w:sz w:val="24"/>
          <w:szCs w:val="24"/>
        </w:rPr>
      </w:pPr>
    </w:p>
    <w:p w:rsidR="00C97541" w:rsidRDefault="00C97541" w:rsidP="00C97541">
      <w:pPr>
        <w:tabs>
          <w:tab w:val="left" w:pos="720"/>
        </w:tabs>
        <w:spacing w:line="276" w:lineRule="auto"/>
        <w:jc w:val="both"/>
        <w:rPr>
          <w:sz w:val="24"/>
          <w:szCs w:val="24"/>
        </w:rPr>
      </w:pPr>
      <w:r>
        <w:rPr>
          <w:sz w:val="24"/>
          <w:szCs w:val="24"/>
        </w:rPr>
        <w:t>2.DANE WYJŚCIOWE</w:t>
      </w:r>
    </w:p>
    <w:p w:rsidR="00C97541" w:rsidRDefault="00C97541" w:rsidP="00C97541">
      <w:pPr>
        <w:tabs>
          <w:tab w:val="left" w:pos="283"/>
          <w:tab w:val="left" w:pos="6174"/>
        </w:tabs>
        <w:spacing w:line="276" w:lineRule="auto"/>
        <w:jc w:val="both"/>
        <w:rPr>
          <w:sz w:val="24"/>
          <w:szCs w:val="24"/>
        </w:rPr>
      </w:pPr>
      <w:r>
        <w:rPr>
          <w:sz w:val="24"/>
          <w:szCs w:val="24"/>
        </w:rPr>
        <w:t>-Mapa sytuacyjno-wysokościowa w skali 1:500,</w:t>
      </w:r>
    </w:p>
    <w:p w:rsidR="00C97541" w:rsidRDefault="00C97541" w:rsidP="00C97541">
      <w:pPr>
        <w:tabs>
          <w:tab w:val="left" w:pos="283"/>
          <w:tab w:val="left" w:pos="6174"/>
        </w:tabs>
        <w:spacing w:line="276" w:lineRule="auto"/>
        <w:jc w:val="both"/>
        <w:rPr>
          <w:sz w:val="24"/>
          <w:szCs w:val="24"/>
        </w:rPr>
      </w:pPr>
      <w:r>
        <w:rPr>
          <w:sz w:val="24"/>
          <w:szCs w:val="24"/>
        </w:rPr>
        <w:t>-Wytyczne i uzgodnienia uzyskane od Inwestora,</w:t>
      </w:r>
      <w:r>
        <w:rPr>
          <w:sz w:val="24"/>
          <w:szCs w:val="24"/>
        </w:rPr>
        <w:tab/>
      </w:r>
    </w:p>
    <w:p w:rsidR="00C97541" w:rsidRDefault="00C97541" w:rsidP="00C97541">
      <w:pPr>
        <w:tabs>
          <w:tab w:val="left" w:pos="283"/>
          <w:tab w:val="left" w:pos="6174"/>
        </w:tabs>
        <w:spacing w:line="276" w:lineRule="auto"/>
        <w:jc w:val="both"/>
        <w:rPr>
          <w:sz w:val="24"/>
          <w:szCs w:val="24"/>
        </w:rPr>
      </w:pPr>
      <w:r>
        <w:rPr>
          <w:sz w:val="24"/>
          <w:szCs w:val="24"/>
        </w:rPr>
        <w:t>-Informacje techniczne od producentów i dostawców materiałów i elementów budowlanych,</w:t>
      </w:r>
    </w:p>
    <w:p w:rsidR="00C97541" w:rsidRDefault="00C97541" w:rsidP="00C97541">
      <w:pPr>
        <w:tabs>
          <w:tab w:val="left" w:pos="283"/>
          <w:tab w:val="left" w:pos="6174"/>
        </w:tabs>
        <w:spacing w:line="276" w:lineRule="auto"/>
        <w:jc w:val="both"/>
        <w:rPr>
          <w:sz w:val="24"/>
          <w:szCs w:val="24"/>
        </w:rPr>
      </w:pPr>
      <w:r>
        <w:rPr>
          <w:sz w:val="24"/>
          <w:szCs w:val="24"/>
        </w:rPr>
        <w:t>-Aktualnie obowiązujące normy i przepisy,</w:t>
      </w:r>
    </w:p>
    <w:p w:rsidR="00C97541" w:rsidRDefault="00C97541" w:rsidP="00C97541">
      <w:pPr>
        <w:autoSpaceDE w:val="0"/>
        <w:spacing w:line="276" w:lineRule="auto"/>
        <w:rPr>
          <w:sz w:val="24"/>
          <w:szCs w:val="24"/>
        </w:rPr>
      </w:pPr>
    </w:p>
    <w:p w:rsidR="00C97541" w:rsidRDefault="00C97541" w:rsidP="00C97541">
      <w:pPr>
        <w:autoSpaceDE w:val="0"/>
        <w:spacing w:line="276" w:lineRule="auto"/>
        <w:rPr>
          <w:sz w:val="24"/>
          <w:szCs w:val="24"/>
        </w:rPr>
      </w:pPr>
      <w:r>
        <w:rPr>
          <w:sz w:val="24"/>
          <w:szCs w:val="24"/>
        </w:rPr>
        <w:t>3.ISTNIEJĄCY STAN  ZAGOSPODAROWANIA TERENU</w:t>
      </w:r>
    </w:p>
    <w:p w:rsidR="00C97541" w:rsidRDefault="00C97541" w:rsidP="00C97541">
      <w:pPr>
        <w:pStyle w:val="WW-Domylnie"/>
        <w:spacing w:after="0"/>
        <w:jc w:val="both"/>
        <w:rPr>
          <w:sz w:val="28"/>
          <w:szCs w:val="28"/>
        </w:rPr>
      </w:pPr>
      <w:r>
        <w:rPr>
          <w:rFonts w:ascii="Times New Roman" w:hAnsi="Times New Roman" w:cs="Times New Roman"/>
          <w:sz w:val="24"/>
          <w:szCs w:val="24"/>
        </w:rPr>
        <w:tab/>
        <w:t xml:space="preserve">Działka </w:t>
      </w:r>
      <w:r>
        <w:rPr>
          <w:rFonts w:ascii="Times New Roman" w:eastAsia="@Arial Unicode MS" w:hAnsi="Times New Roman" w:cs="Times New Roman"/>
          <w:sz w:val="24"/>
          <w:szCs w:val="24"/>
        </w:rPr>
        <w:t xml:space="preserve"> położona w miejscowość Radomsko przy ul. </w:t>
      </w:r>
      <w:r w:rsidR="00845926">
        <w:rPr>
          <w:rFonts w:ascii="Times New Roman" w:eastAsia="@Arial Unicode MS" w:hAnsi="Times New Roman" w:cs="Times New Roman"/>
          <w:sz w:val="24"/>
          <w:szCs w:val="24"/>
        </w:rPr>
        <w:t>Strażackiej</w:t>
      </w:r>
      <w:r>
        <w:rPr>
          <w:rFonts w:ascii="Times New Roman" w:eastAsia="@Arial Unicode MS" w:hAnsi="Times New Roman" w:cs="Times New Roman"/>
          <w:sz w:val="24"/>
          <w:szCs w:val="24"/>
        </w:rPr>
        <w:t xml:space="preserve"> nie jest zagospodarowana.</w:t>
      </w:r>
    </w:p>
    <w:p w:rsidR="00C97541" w:rsidRDefault="00C97541" w:rsidP="00C97541">
      <w:pPr>
        <w:rPr>
          <w:sz w:val="28"/>
          <w:szCs w:val="28"/>
        </w:rPr>
      </w:pPr>
    </w:p>
    <w:p w:rsidR="00C97541" w:rsidRDefault="00C97541" w:rsidP="00C97541">
      <w:r>
        <w:rPr>
          <w:sz w:val="24"/>
          <w:szCs w:val="28"/>
        </w:rPr>
        <w:t>4. LOKALIZACJA INWESTYCJI.</w:t>
      </w:r>
    </w:p>
    <w:p w:rsidR="00C97541" w:rsidRDefault="00C97541" w:rsidP="00C97541">
      <w:pPr>
        <w:pStyle w:val="tom02st"/>
        <w:tabs>
          <w:tab w:val="left" w:pos="0"/>
        </w:tabs>
        <w:spacing w:line="276" w:lineRule="auto"/>
        <w:jc w:val="both"/>
        <w:rPr>
          <w:sz w:val="28"/>
          <w:szCs w:val="28"/>
        </w:rPr>
      </w:pPr>
      <w:r>
        <w:tab/>
        <w:t xml:space="preserve">Planowana inwestycja tj. budowa obiektów małej architektury, budowa ogrodzenia oraz wykonanie utwardzenia została usytuowana </w:t>
      </w:r>
      <w:r w:rsidR="00BE68B7">
        <w:t xml:space="preserve">w miejscowości Pukarzów </w:t>
      </w:r>
      <w:r>
        <w:t xml:space="preserve"> , działka numer ewid. </w:t>
      </w:r>
      <w:r w:rsidR="00BE68B7">
        <w:t>127</w:t>
      </w:r>
      <w:r>
        <w:t>, obręb 00</w:t>
      </w:r>
      <w:r w:rsidR="00BE68B7">
        <w:t>21</w:t>
      </w:r>
      <w:r>
        <w:t xml:space="preserve"> </w:t>
      </w:r>
      <w:r w:rsidR="00BE68B7">
        <w:t>Pukarzów</w:t>
      </w:r>
      <w:r>
        <w:t xml:space="preserve">. </w:t>
      </w:r>
    </w:p>
    <w:p w:rsidR="00C97541" w:rsidRDefault="00C97541" w:rsidP="00C97541">
      <w:pPr>
        <w:rPr>
          <w:sz w:val="28"/>
          <w:szCs w:val="28"/>
        </w:rPr>
      </w:pPr>
    </w:p>
    <w:p w:rsidR="00C97541" w:rsidRDefault="00C97541" w:rsidP="00C97541">
      <w:pPr>
        <w:rPr>
          <w:sz w:val="24"/>
          <w:szCs w:val="24"/>
        </w:rPr>
      </w:pPr>
      <w:r>
        <w:rPr>
          <w:sz w:val="24"/>
          <w:szCs w:val="28"/>
        </w:rPr>
        <w:t>5.INFORMACJA DOTYCZĄCA BEZPIECZEŃSTWA I ZDROWIA UŻYTKOWNIKÓW</w:t>
      </w:r>
    </w:p>
    <w:p w:rsidR="00C97541" w:rsidRDefault="00C97541" w:rsidP="00C97541">
      <w:pPr>
        <w:rPr>
          <w:sz w:val="24"/>
          <w:szCs w:val="24"/>
        </w:rPr>
      </w:pPr>
    </w:p>
    <w:p w:rsidR="00C97541" w:rsidRDefault="00C97541" w:rsidP="00C97541">
      <w:pPr>
        <w:jc w:val="both"/>
        <w:rPr>
          <w:sz w:val="24"/>
          <w:szCs w:val="24"/>
        </w:rPr>
      </w:pPr>
      <w:r>
        <w:rPr>
          <w:sz w:val="24"/>
          <w:szCs w:val="24"/>
        </w:rPr>
        <w:tab/>
        <w:t xml:space="preserve">Projektowany obiekt spełnia wymogi bezpieczeństwa i zdrowia użytkowników. Nawierzchnia bezpieczna, naturalna w części nawierzchnia sypka piaskowa dostosowana do zamontowanych urządzeń zabawowych. Nawierzchnia jest produktem przeciw urazowym, pod warunkiem użytkowania obiektu zgodnie z wytycznymi producenta. Wszystkie materiały i urządzenia muszą posiadać atesty. </w:t>
      </w:r>
    </w:p>
    <w:p w:rsidR="00C97541" w:rsidRDefault="00C97541" w:rsidP="00C97541">
      <w:pPr>
        <w:rPr>
          <w:sz w:val="24"/>
          <w:szCs w:val="24"/>
        </w:rPr>
      </w:pPr>
    </w:p>
    <w:p w:rsidR="00C97541" w:rsidRDefault="00C97541" w:rsidP="00C97541">
      <w:pPr>
        <w:rPr>
          <w:sz w:val="24"/>
          <w:szCs w:val="24"/>
        </w:rPr>
      </w:pPr>
      <w:r>
        <w:rPr>
          <w:sz w:val="24"/>
          <w:szCs w:val="28"/>
        </w:rPr>
        <w:t>6.WARUNKI OCHRONY PRZECIWPOŻAROWEJ</w:t>
      </w:r>
    </w:p>
    <w:p w:rsidR="00C97541" w:rsidRDefault="00C97541" w:rsidP="00C97541">
      <w:pPr>
        <w:jc w:val="both"/>
        <w:rPr>
          <w:sz w:val="24"/>
          <w:szCs w:val="24"/>
        </w:rPr>
      </w:pPr>
      <w:r>
        <w:rPr>
          <w:sz w:val="24"/>
          <w:szCs w:val="24"/>
        </w:rPr>
        <w:tab/>
        <w:t xml:space="preserve">Teren otwarty, nie stanowi zagrożenia pożarowego. </w:t>
      </w:r>
    </w:p>
    <w:p w:rsidR="00C97541" w:rsidRDefault="00C97541" w:rsidP="00C97541">
      <w:pPr>
        <w:rPr>
          <w:sz w:val="24"/>
          <w:szCs w:val="28"/>
        </w:rPr>
      </w:pPr>
    </w:p>
    <w:p w:rsidR="00C97541" w:rsidRDefault="00C97541" w:rsidP="00C97541">
      <w:pPr>
        <w:rPr>
          <w:sz w:val="24"/>
          <w:szCs w:val="24"/>
        </w:rPr>
      </w:pPr>
      <w:r>
        <w:rPr>
          <w:sz w:val="24"/>
          <w:szCs w:val="28"/>
        </w:rPr>
        <w:t>7.OGÓLNE INFORMACJE DOT. URZĄDZE</w:t>
      </w:r>
      <w:r>
        <w:rPr>
          <w:sz w:val="24"/>
          <w:szCs w:val="24"/>
        </w:rPr>
        <w:t>Ń.</w:t>
      </w:r>
    </w:p>
    <w:p w:rsidR="00C97541" w:rsidRDefault="00C97541" w:rsidP="00C97541">
      <w:pPr>
        <w:jc w:val="both"/>
        <w:rPr>
          <w:sz w:val="24"/>
          <w:szCs w:val="24"/>
        </w:rPr>
      </w:pPr>
      <w:r>
        <w:rPr>
          <w:sz w:val="24"/>
          <w:szCs w:val="24"/>
        </w:rPr>
        <w:tab/>
        <w:t xml:space="preserve">Urządzenia małej architektury powinny być ciekawe i estetyczne, trwałe i bezpieczne. Wszystkie zainstalowane sprzęty powinny spełniać wymogi Polskich Norm PN-EN 1176 oraz PN-EN 1177 (będących odpowiednikiem norm europejskich) oraz posiadać aktualne </w:t>
      </w:r>
      <w:r>
        <w:rPr>
          <w:sz w:val="24"/>
          <w:szCs w:val="24"/>
        </w:rPr>
        <w:lastRenderedPageBreak/>
        <w:t xml:space="preserve">certyfikaty bezpieczeństwa. Zabawki powinny wyglądem przypominać przedstawione wizualizacje. </w:t>
      </w:r>
    </w:p>
    <w:p w:rsidR="00C97541" w:rsidRDefault="00C97541" w:rsidP="00C97541">
      <w:pPr>
        <w:jc w:val="both"/>
        <w:rPr>
          <w:sz w:val="24"/>
          <w:szCs w:val="24"/>
        </w:rPr>
      </w:pPr>
    </w:p>
    <w:p w:rsidR="00C97541" w:rsidRDefault="00C97541" w:rsidP="00C97541">
      <w:pPr>
        <w:jc w:val="both"/>
        <w:rPr>
          <w:sz w:val="24"/>
          <w:szCs w:val="24"/>
        </w:rPr>
      </w:pPr>
      <w:r>
        <w:rPr>
          <w:sz w:val="24"/>
          <w:szCs w:val="24"/>
        </w:rPr>
        <w:t>7.1.Projektowane urządzenia.</w:t>
      </w:r>
    </w:p>
    <w:p w:rsidR="00C97541" w:rsidRDefault="00C97541" w:rsidP="00C97541">
      <w:pPr>
        <w:pStyle w:val="tom02st"/>
        <w:ind w:right="990"/>
        <w:jc w:val="both"/>
        <w:rPr>
          <w:szCs w:val="26"/>
        </w:rPr>
      </w:pPr>
      <w:r>
        <w:rPr>
          <w:szCs w:val="26"/>
        </w:rPr>
        <w:t>7.1.1. Zestaw zabawowy</w:t>
      </w:r>
    </w:p>
    <w:p w:rsidR="00C97541" w:rsidRDefault="00C97541" w:rsidP="00C97541">
      <w:pPr>
        <w:pStyle w:val="tom02st"/>
        <w:ind w:right="990"/>
        <w:jc w:val="both"/>
        <w:rPr>
          <w:szCs w:val="26"/>
        </w:rPr>
      </w:pPr>
      <w:r>
        <w:rPr>
          <w:szCs w:val="26"/>
        </w:rPr>
        <w:t>-wymiary:</w:t>
      </w:r>
    </w:p>
    <w:p w:rsidR="00C97541" w:rsidRDefault="00C97541" w:rsidP="00C97541">
      <w:pPr>
        <w:pStyle w:val="tom02st"/>
        <w:ind w:right="990"/>
        <w:jc w:val="both"/>
        <w:rPr>
          <w:szCs w:val="26"/>
        </w:rPr>
      </w:pPr>
      <w:r>
        <w:rPr>
          <w:szCs w:val="26"/>
        </w:rPr>
        <w:tab/>
        <w:t xml:space="preserve">-wysokość: </w:t>
      </w:r>
      <w:r>
        <w:rPr>
          <w:szCs w:val="26"/>
        </w:rPr>
        <w:tab/>
        <w:t xml:space="preserve"> </w:t>
      </w:r>
      <w:r w:rsidR="00B170B4">
        <w:rPr>
          <w:szCs w:val="26"/>
        </w:rPr>
        <w:t>2</w:t>
      </w:r>
      <w:r>
        <w:rPr>
          <w:szCs w:val="26"/>
        </w:rPr>
        <w:t>,</w:t>
      </w:r>
      <w:r w:rsidR="00B170B4">
        <w:rPr>
          <w:szCs w:val="26"/>
        </w:rPr>
        <w:t>1</w:t>
      </w:r>
      <w:r>
        <w:rPr>
          <w:szCs w:val="26"/>
        </w:rPr>
        <w:t>0m</w:t>
      </w:r>
    </w:p>
    <w:p w:rsidR="00C97541" w:rsidRDefault="00C97541" w:rsidP="00C97541">
      <w:pPr>
        <w:pStyle w:val="tom02st"/>
        <w:ind w:right="990"/>
        <w:jc w:val="both"/>
        <w:rPr>
          <w:szCs w:val="26"/>
        </w:rPr>
      </w:pPr>
      <w:r>
        <w:rPr>
          <w:szCs w:val="26"/>
        </w:rPr>
        <w:tab/>
        <w:t>-szerokość:</w:t>
      </w:r>
      <w:r>
        <w:rPr>
          <w:szCs w:val="26"/>
        </w:rPr>
        <w:tab/>
        <w:t xml:space="preserve"> </w:t>
      </w:r>
      <w:r w:rsidR="00B170B4">
        <w:rPr>
          <w:szCs w:val="26"/>
        </w:rPr>
        <w:t>2</w:t>
      </w:r>
      <w:r w:rsidR="00845926">
        <w:rPr>
          <w:szCs w:val="26"/>
        </w:rPr>
        <w:t>,</w:t>
      </w:r>
      <w:r w:rsidR="00B170B4">
        <w:rPr>
          <w:szCs w:val="26"/>
        </w:rPr>
        <w:t>84</w:t>
      </w:r>
      <w:r>
        <w:rPr>
          <w:szCs w:val="26"/>
        </w:rPr>
        <w:t>m</w:t>
      </w:r>
    </w:p>
    <w:p w:rsidR="00C97541" w:rsidRDefault="00C97541" w:rsidP="00C97541">
      <w:pPr>
        <w:pStyle w:val="tom02st"/>
        <w:ind w:right="990"/>
        <w:jc w:val="both"/>
      </w:pPr>
      <w:r>
        <w:rPr>
          <w:szCs w:val="26"/>
        </w:rPr>
        <w:tab/>
        <w:t xml:space="preserve">-długość: </w:t>
      </w:r>
      <w:r>
        <w:rPr>
          <w:szCs w:val="26"/>
        </w:rPr>
        <w:tab/>
        <w:t xml:space="preserve"> </w:t>
      </w:r>
      <w:r w:rsidR="00B170B4">
        <w:rPr>
          <w:szCs w:val="26"/>
        </w:rPr>
        <w:t>3,45</w:t>
      </w:r>
      <w:r>
        <w:rPr>
          <w:szCs w:val="26"/>
        </w:rPr>
        <w:t>m</w:t>
      </w:r>
    </w:p>
    <w:p w:rsidR="00C97541" w:rsidRDefault="00C97541" w:rsidP="00C97541">
      <w:pPr>
        <w:pStyle w:val="tom02st"/>
        <w:ind w:right="990"/>
        <w:jc w:val="both"/>
      </w:pPr>
    </w:p>
    <w:p w:rsidR="00C97541" w:rsidRDefault="00C97541" w:rsidP="00C97541">
      <w:pPr>
        <w:pStyle w:val="tom02st"/>
        <w:ind w:right="990"/>
        <w:jc w:val="both"/>
        <w:rPr>
          <w:szCs w:val="26"/>
        </w:rPr>
      </w:pPr>
      <w:r>
        <w:t>-strefa bezpieczeństwa:</w:t>
      </w:r>
    </w:p>
    <w:p w:rsidR="00C97541" w:rsidRDefault="00C97541" w:rsidP="00C97541">
      <w:pPr>
        <w:pStyle w:val="tom02st"/>
        <w:ind w:right="990"/>
        <w:jc w:val="both"/>
        <w:rPr>
          <w:szCs w:val="26"/>
        </w:rPr>
      </w:pPr>
      <w:r>
        <w:rPr>
          <w:szCs w:val="26"/>
        </w:rPr>
        <w:tab/>
        <w:t>-szerokość:</w:t>
      </w:r>
      <w:r>
        <w:rPr>
          <w:szCs w:val="26"/>
        </w:rPr>
        <w:tab/>
        <w:t xml:space="preserve"> </w:t>
      </w:r>
      <w:r w:rsidR="00B170B4">
        <w:rPr>
          <w:szCs w:val="26"/>
        </w:rPr>
        <w:t>7</w:t>
      </w:r>
      <w:r>
        <w:rPr>
          <w:szCs w:val="26"/>
        </w:rPr>
        <w:t>,</w:t>
      </w:r>
      <w:r w:rsidR="00B170B4">
        <w:rPr>
          <w:szCs w:val="26"/>
        </w:rPr>
        <w:t>45</w:t>
      </w:r>
      <w:r>
        <w:rPr>
          <w:szCs w:val="26"/>
        </w:rPr>
        <w:t>m</w:t>
      </w:r>
    </w:p>
    <w:p w:rsidR="00C97541" w:rsidRDefault="00C97541" w:rsidP="00C97541">
      <w:pPr>
        <w:pStyle w:val="tom02st"/>
        <w:ind w:right="990"/>
        <w:jc w:val="both"/>
        <w:rPr>
          <w:rFonts w:ascii="Calibri" w:hAnsi="Calibri" w:cs="Calibri"/>
          <w:sz w:val="26"/>
          <w:szCs w:val="26"/>
        </w:rPr>
      </w:pPr>
      <w:r>
        <w:rPr>
          <w:szCs w:val="26"/>
        </w:rPr>
        <w:tab/>
        <w:t xml:space="preserve">-długość: </w:t>
      </w:r>
      <w:r>
        <w:rPr>
          <w:szCs w:val="26"/>
        </w:rPr>
        <w:tab/>
        <w:t xml:space="preserve"> </w:t>
      </w:r>
      <w:r w:rsidR="00B170B4">
        <w:rPr>
          <w:szCs w:val="26"/>
        </w:rPr>
        <w:t>6,85</w:t>
      </w:r>
      <w:r>
        <w:rPr>
          <w:szCs w:val="26"/>
        </w:rPr>
        <w:t>m</w:t>
      </w:r>
    </w:p>
    <w:p w:rsidR="00C97541" w:rsidRDefault="00C97541" w:rsidP="00C97541">
      <w:pPr>
        <w:pStyle w:val="tom02st"/>
        <w:ind w:right="990"/>
        <w:jc w:val="both"/>
      </w:pPr>
      <w:r>
        <w:rPr>
          <w:rFonts w:ascii="Calibri" w:hAnsi="Calibri" w:cs="Calibri"/>
          <w:sz w:val="26"/>
          <w:szCs w:val="26"/>
        </w:rPr>
        <w:t xml:space="preserve">        </w:t>
      </w:r>
    </w:p>
    <w:p w:rsidR="00C97541" w:rsidRDefault="00BE68B7" w:rsidP="00C97541">
      <w:pPr>
        <w:ind w:right="990"/>
        <w:jc w:val="center"/>
        <w:rPr>
          <w:sz w:val="24"/>
          <w:szCs w:val="24"/>
        </w:rPr>
      </w:pPr>
      <w:r>
        <w:rPr>
          <w:noProof/>
          <w:sz w:val="24"/>
          <w:szCs w:val="24"/>
          <w:lang w:eastAsia="pl-PL"/>
        </w:rPr>
        <w:drawing>
          <wp:inline distT="0" distB="0" distL="0" distR="0">
            <wp:extent cx="2635085" cy="2474170"/>
            <wp:effectExtent l="19050" t="0" r="0" b="0"/>
            <wp:docPr id="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2635922" cy="2474956"/>
                    </a:xfrm>
                    <a:prstGeom prst="rect">
                      <a:avLst/>
                    </a:prstGeom>
                    <a:noFill/>
                    <a:ln w="9525">
                      <a:noFill/>
                      <a:miter lim="800000"/>
                      <a:headEnd/>
                      <a:tailEnd/>
                    </a:ln>
                  </pic:spPr>
                </pic:pic>
              </a:graphicData>
            </a:graphic>
          </wp:inline>
        </w:drawing>
      </w:r>
    </w:p>
    <w:p w:rsidR="00C97541" w:rsidRDefault="00C97541" w:rsidP="00C97541">
      <w:pPr>
        <w:ind w:right="990"/>
        <w:rPr>
          <w:sz w:val="24"/>
          <w:szCs w:val="24"/>
        </w:rPr>
      </w:pPr>
    </w:p>
    <w:p w:rsidR="00C97541" w:rsidRDefault="00C97541" w:rsidP="00752DA4">
      <w:pPr>
        <w:spacing w:line="360" w:lineRule="auto"/>
        <w:ind w:right="990"/>
        <w:rPr>
          <w:sz w:val="24"/>
          <w:szCs w:val="24"/>
        </w:rPr>
      </w:pPr>
      <w:r>
        <w:rPr>
          <w:sz w:val="24"/>
          <w:szCs w:val="24"/>
        </w:rPr>
        <w:t>- elementy składowe:</w:t>
      </w:r>
    </w:p>
    <w:p w:rsidR="00C97541" w:rsidRDefault="00C97541" w:rsidP="00752DA4">
      <w:pPr>
        <w:spacing w:line="360" w:lineRule="auto"/>
        <w:ind w:right="990"/>
        <w:rPr>
          <w:sz w:val="24"/>
          <w:szCs w:val="24"/>
        </w:rPr>
      </w:pPr>
      <w:r>
        <w:rPr>
          <w:sz w:val="24"/>
          <w:szCs w:val="24"/>
        </w:rPr>
        <w:tab/>
        <w:t>-</w:t>
      </w:r>
      <w:r w:rsidR="00752DA4">
        <w:rPr>
          <w:sz w:val="24"/>
          <w:szCs w:val="24"/>
        </w:rPr>
        <w:t xml:space="preserve">wieża </w:t>
      </w:r>
      <w:r>
        <w:rPr>
          <w:sz w:val="24"/>
          <w:szCs w:val="24"/>
        </w:rPr>
        <w:t>:</w:t>
      </w:r>
      <w:r>
        <w:rPr>
          <w:sz w:val="24"/>
          <w:szCs w:val="24"/>
        </w:rPr>
        <w:tab/>
      </w:r>
      <w:r>
        <w:rPr>
          <w:sz w:val="24"/>
          <w:szCs w:val="24"/>
        </w:rPr>
        <w:tab/>
      </w:r>
      <w:r>
        <w:rPr>
          <w:sz w:val="24"/>
          <w:szCs w:val="24"/>
        </w:rPr>
        <w:tab/>
      </w:r>
      <w:r w:rsidR="00752DA4">
        <w:rPr>
          <w:sz w:val="24"/>
          <w:szCs w:val="24"/>
        </w:rPr>
        <w:tab/>
      </w:r>
      <w:r w:rsidR="00B170B4">
        <w:rPr>
          <w:sz w:val="24"/>
          <w:szCs w:val="24"/>
        </w:rPr>
        <w:t>1</w:t>
      </w:r>
      <w:r>
        <w:rPr>
          <w:sz w:val="24"/>
          <w:szCs w:val="24"/>
        </w:rPr>
        <w:t xml:space="preserve"> szt.</w:t>
      </w:r>
      <w:r>
        <w:rPr>
          <w:sz w:val="24"/>
          <w:szCs w:val="24"/>
        </w:rPr>
        <w:tab/>
      </w:r>
    </w:p>
    <w:p w:rsidR="00752DA4" w:rsidRDefault="00752DA4" w:rsidP="00752DA4">
      <w:pPr>
        <w:spacing w:line="360" w:lineRule="auto"/>
        <w:ind w:right="990"/>
        <w:rPr>
          <w:sz w:val="24"/>
          <w:szCs w:val="24"/>
        </w:rPr>
      </w:pPr>
      <w:r>
        <w:rPr>
          <w:sz w:val="24"/>
          <w:szCs w:val="24"/>
        </w:rPr>
        <w:tab/>
        <w:t>-</w:t>
      </w:r>
      <w:r w:rsidR="00B170B4">
        <w:rPr>
          <w:sz w:val="24"/>
          <w:szCs w:val="24"/>
        </w:rPr>
        <w:t>huśtawka</w:t>
      </w:r>
      <w:r w:rsidR="00B170B4">
        <w:rPr>
          <w:sz w:val="24"/>
          <w:szCs w:val="24"/>
        </w:rPr>
        <w:tab/>
      </w:r>
      <w:r>
        <w:rPr>
          <w:sz w:val="24"/>
          <w:szCs w:val="24"/>
        </w:rPr>
        <w:tab/>
      </w:r>
      <w:r>
        <w:rPr>
          <w:sz w:val="24"/>
          <w:szCs w:val="24"/>
        </w:rPr>
        <w:tab/>
      </w:r>
      <w:r>
        <w:rPr>
          <w:sz w:val="24"/>
          <w:szCs w:val="24"/>
        </w:rPr>
        <w:tab/>
        <w:t>2 szt.</w:t>
      </w:r>
      <w:r>
        <w:rPr>
          <w:sz w:val="24"/>
          <w:szCs w:val="24"/>
        </w:rPr>
        <w:tab/>
      </w:r>
    </w:p>
    <w:p w:rsidR="00752DA4" w:rsidRDefault="00752DA4" w:rsidP="00752DA4">
      <w:pPr>
        <w:spacing w:line="360" w:lineRule="auto"/>
        <w:ind w:right="990"/>
        <w:rPr>
          <w:sz w:val="24"/>
          <w:szCs w:val="24"/>
        </w:rPr>
      </w:pPr>
      <w:r>
        <w:rPr>
          <w:sz w:val="24"/>
          <w:szCs w:val="24"/>
        </w:rPr>
        <w:tab/>
        <w:t>-zjeżdzalnia :</w:t>
      </w:r>
      <w:r>
        <w:rPr>
          <w:sz w:val="24"/>
          <w:szCs w:val="24"/>
        </w:rPr>
        <w:tab/>
      </w:r>
      <w:r>
        <w:rPr>
          <w:sz w:val="24"/>
          <w:szCs w:val="24"/>
        </w:rPr>
        <w:tab/>
      </w:r>
      <w:r>
        <w:rPr>
          <w:sz w:val="24"/>
          <w:szCs w:val="24"/>
        </w:rPr>
        <w:tab/>
      </w:r>
      <w:r w:rsidR="00B170B4">
        <w:rPr>
          <w:sz w:val="24"/>
          <w:szCs w:val="24"/>
        </w:rPr>
        <w:tab/>
      </w:r>
      <w:r>
        <w:rPr>
          <w:sz w:val="24"/>
          <w:szCs w:val="24"/>
        </w:rPr>
        <w:t>1 szt.</w:t>
      </w:r>
      <w:r>
        <w:rPr>
          <w:sz w:val="24"/>
          <w:szCs w:val="24"/>
        </w:rPr>
        <w:tab/>
      </w:r>
    </w:p>
    <w:p w:rsidR="00752DA4" w:rsidRDefault="00752DA4" w:rsidP="00752DA4">
      <w:pPr>
        <w:spacing w:line="360" w:lineRule="auto"/>
        <w:ind w:right="990"/>
        <w:rPr>
          <w:sz w:val="24"/>
          <w:szCs w:val="24"/>
        </w:rPr>
      </w:pPr>
      <w:r>
        <w:rPr>
          <w:sz w:val="24"/>
          <w:szCs w:val="24"/>
        </w:rPr>
        <w:tab/>
        <w:t>-wejście wspinaczkowe:</w:t>
      </w:r>
      <w:r>
        <w:rPr>
          <w:sz w:val="24"/>
          <w:szCs w:val="24"/>
        </w:rPr>
        <w:tab/>
      </w:r>
      <w:r>
        <w:rPr>
          <w:sz w:val="24"/>
          <w:szCs w:val="24"/>
        </w:rPr>
        <w:tab/>
        <w:t>1 szt.</w:t>
      </w:r>
    </w:p>
    <w:p w:rsidR="00C97541" w:rsidRDefault="00C97541" w:rsidP="00752DA4">
      <w:pPr>
        <w:pStyle w:val="tom02st"/>
        <w:spacing w:line="360" w:lineRule="auto"/>
        <w:ind w:right="990"/>
        <w:jc w:val="both"/>
        <w:rPr>
          <w:color w:val="2E2E2E"/>
        </w:rPr>
      </w:pPr>
      <w:r>
        <w:t>-opis konstrukcji i montażu:</w:t>
      </w:r>
    </w:p>
    <w:p w:rsidR="00C97541" w:rsidRPr="00E22F9F" w:rsidRDefault="00C97541" w:rsidP="00752DA4">
      <w:pPr>
        <w:autoSpaceDE w:val="0"/>
        <w:spacing w:line="360" w:lineRule="auto"/>
        <w:jc w:val="both"/>
        <w:rPr>
          <w:sz w:val="24"/>
          <w:szCs w:val="24"/>
        </w:rPr>
      </w:pPr>
      <w:r>
        <w:rPr>
          <w:color w:val="2E2E2E"/>
          <w:sz w:val="24"/>
          <w:szCs w:val="24"/>
        </w:rPr>
        <w:tab/>
      </w:r>
      <w:r w:rsidRPr="00E22F9F">
        <w:rPr>
          <w:sz w:val="24"/>
          <w:szCs w:val="24"/>
        </w:rPr>
        <w:t xml:space="preserve">Elementy nośne zestawu wykonane z profili metalowych </w:t>
      </w:r>
      <w:r w:rsidRPr="00E22F9F">
        <w:rPr>
          <w:rFonts w:eastAsia="Arial"/>
          <w:sz w:val="24"/>
          <w:szCs w:val="24"/>
        </w:rPr>
        <w:t>min. 60 x 60 x 3 mm</w:t>
      </w:r>
      <w:r w:rsidRPr="00E22F9F">
        <w:rPr>
          <w:sz w:val="24"/>
          <w:szCs w:val="24"/>
        </w:rPr>
        <w:t xml:space="preserve"> zabezpieczonych antykorozyjnie poprzez  ocynkowanie i malowanych proszkowo. Dachy, bariery ochronne wykonane z płyty HDPE odpornej na warunki atmosferyczne. Trapy wykonane ze sklejki drewna liściastego, wodoodpornej, antypoślizgowej. Liny polipropylenowe pomostu linowego na oplocie stalowym o średnicy 16-18 mm połączone ze sobą przy pomocy łączników aluminiowych oraz z tworzywa sztucznego. Elementy mocowań wykonane ze stali węglowej konstrukcyjnej są malowane proszkowo lub ocynkowane. Wszystkie połączenia śrubowe wykonane z użyciem  elementów ocynkowanych, a ich końce </w:t>
      </w:r>
      <w:r w:rsidRPr="00E22F9F">
        <w:rPr>
          <w:sz w:val="24"/>
          <w:szCs w:val="24"/>
        </w:rPr>
        <w:lastRenderedPageBreak/>
        <w:t xml:space="preserve">zabezpieczone plastikowymi kapslami, które poprawiają bezpieczeństwo. </w:t>
      </w:r>
      <w:r w:rsidRPr="00E22F9F">
        <w:rPr>
          <w:rFonts w:eastAsia="Arial"/>
          <w:sz w:val="24"/>
          <w:szCs w:val="24"/>
        </w:rPr>
        <w:t>Elementy pomostu wiszącego wykonane z drewna klejonego lub bezrdzeniowego.</w:t>
      </w:r>
      <w:r w:rsidRPr="00E22F9F">
        <w:rPr>
          <w:sz w:val="24"/>
          <w:szCs w:val="24"/>
        </w:rPr>
        <w:t xml:space="preserve"> Mocowanie urządzeń należy wykonać przy zastosowaniu kotew stalowych </w:t>
      </w:r>
      <w:r w:rsidRPr="00E22F9F">
        <w:rPr>
          <w:rFonts w:eastAsia="Arial"/>
          <w:sz w:val="24"/>
          <w:szCs w:val="24"/>
        </w:rPr>
        <w:t>zamocowanych w fundamencie betonowym</w:t>
      </w:r>
      <w:r w:rsidRPr="00E22F9F">
        <w:rPr>
          <w:sz w:val="24"/>
          <w:szCs w:val="24"/>
        </w:rPr>
        <w:t>.</w:t>
      </w:r>
    </w:p>
    <w:p w:rsidR="00C97541" w:rsidRDefault="00C97541" w:rsidP="00752DA4">
      <w:pPr>
        <w:autoSpaceDE w:val="0"/>
        <w:spacing w:line="360" w:lineRule="auto"/>
        <w:jc w:val="both"/>
        <w:rPr>
          <w:sz w:val="24"/>
          <w:szCs w:val="24"/>
        </w:rPr>
      </w:pPr>
    </w:p>
    <w:p w:rsidR="00C97541" w:rsidRDefault="00C97541" w:rsidP="00752DA4">
      <w:pPr>
        <w:spacing w:line="360" w:lineRule="auto"/>
        <w:ind w:right="990"/>
        <w:rPr>
          <w:rFonts w:ascii="Calibri" w:hAnsi="Calibri" w:cs="Calibri"/>
          <w:sz w:val="26"/>
          <w:szCs w:val="26"/>
        </w:rPr>
      </w:pPr>
      <w:r>
        <w:rPr>
          <w:rFonts w:ascii="Calibri" w:hAnsi="Calibri" w:cs="Calibri"/>
        </w:rPr>
        <w:t xml:space="preserve"> </w:t>
      </w:r>
      <w:r>
        <w:rPr>
          <w:sz w:val="24"/>
          <w:szCs w:val="24"/>
        </w:rPr>
        <w:t>-przykładowe urządzenie:</w:t>
      </w:r>
    </w:p>
    <w:p w:rsidR="00C97541" w:rsidRDefault="00B170B4" w:rsidP="00B170B4">
      <w:pPr>
        <w:pStyle w:val="tom02st"/>
        <w:ind w:right="990"/>
        <w:jc w:val="center"/>
        <w:rPr>
          <w:rFonts w:ascii="Calibri" w:hAnsi="Calibri" w:cs="Calibri"/>
          <w:sz w:val="26"/>
          <w:szCs w:val="26"/>
        </w:rPr>
      </w:pPr>
      <w:r>
        <w:rPr>
          <w:rFonts w:ascii="Calibri" w:hAnsi="Calibri" w:cs="Calibri"/>
          <w:noProof/>
          <w:sz w:val="26"/>
          <w:szCs w:val="26"/>
          <w:lang w:eastAsia="pl-PL"/>
        </w:rPr>
        <w:drawing>
          <wp:inline distT="0" distB="0" distL="0" distR="0">
            <wp:extent cx="3497283" cy="2144659"/>
            <wp:effectExtent l="19050" t="0" r="7917"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3498193" cy="2145217"/>
                    </a:xfrm>
                    <a:prstGeom prst="rect">
                      <a:avLst/>
                    </a:prstGeom>
                    <a:noFill/>
                    <a:ln w="9525">
                      <a:noFill/>
                      <a:miter lim="800000"/>
                      <a:headEnd/>
                      <a:tailEnd/>
                    </a:ln>
                  </pic:spPr>
                </pic:pic>
              </a:graphicData>
            </a:graphic>
          </wp:inline>
        </w:drawing>
      </w:r>
    </w:p>
    <w:p w:rsidR="00C97541" w:rsidRDefault="00C97541" w:rsidP="00DC637D">
      <w:pPr>
        <w:pStyle w:val="tom02st"/>
        <w:ind w:right="990"/>
        <w:jc w:val="center"/>
      </w:pPr>
    </w:p>
    <w:p w:rsidR="00C97541" w:rsidRDefault="00C97541" w:rsidP="00AC3AA3">
      <w:pPr>
        <w:tabs>
          <w:tab w:val="left" w:pos="1164"/>
          <w:tab w:val="left" w:pos="1200"/>
        </w:tabs>
        <w:ind w:right="990"/>
        <w:jc w:val="center"/>
      </w:pPr>
    </w:p>
    <w:p w:rsidR="00C97541" w:rsidRDefault="00C97541" w:rsidP="00C97541">
      <w:pPr>
        <w:pStyle w:val="tom02st"/>
        <w:ind w:right="990"/>
        <w:jc w:val="both"/>
        <w:rPr>
          <w:szCs w:val="26"/>
        </w:rPr>
      </w:pPr>
      <w:r>
        <w:rPr>
          <w:szCs w:val="26"/>
        </w:rPr>
        <w:t>7.1.</w:t>
      </w:r>
      <w:r w:rsidR="00DC637D">
        <w:rPr>
          <w:szCs w:val="26"/>
        </w:rPr>
        <w:t>2</w:t>
      </w:r>
      <w:r>
        <w:rPr>
          <w:szCs w:val="26"/>
        </w:rPr>
        <w:t>. Huśtawka potrójna</w:t>
      </w:r>
    </w:p>
    <w:p w:rsidR="00C97541" w:rsidRDefault="00C97541" w:rsidP="00C97541">
      <w:pPr>
        <w:pStyle w:val="tom02st"/>
        <w:tabs>
          <w:tab w:val="left" w:pos="1635"/>
        </w:tabs>
        <w:ind w:right="990"/>
        <w:jc w:val="both"/>
        <w:rPr>
          <w:szCs w:val="26"/>
        </w:rPr>
      </w:pPr>
      <w:r>
        <w:rPr>
          <w:szCs w:val="26"/>
        </w:rPr>
        <w:t>- wymiary:</w:t>
      </w:r>
    </w:p>
    <w:p w:rsidR="00C97541" w:rsidRDefault="00C97541" w:rsidP="00C97541">
      <w:pPr>
        <w:pStyle w:val="tom02st"/>
        <w:tabs>
          <w:tab w:val="left" w:pos="1635"/>
        </w:tabs>
        <w:ind w:right="990"/>
        <w:jc w:val="both"/>
        <w:rPr>
          <w:szCs w:val="26"/>
        </w:rPr>
      </w:pPr>
      <w:r>
        <w:rPr>
          <w:szCs w:val="26"/>
        </w:rPr>
        <w:tab/>
        <w:t>-wysokość:</w:t>
      </w:r>
      <w:r>
        <w:rPr>
          <w:szCs w:val="26"/>
        </w:rPr>
        <w:tab/>
      </w:r>
      <w:r>
        <w:rPr>
          <w:szCs w:val="26"/>
        </w:rPr>
        <w:tab/>
        <w:t>2,20m</w:t>
      </w:r>
    </w:p>
    <w:p w:rsidR="00C97541" w:rsidRDefault="00C97541" w:rsidP="00C97541">
      <w:pPr>
        <w:pStyle w:val="tom02st"/>
        <w:tabs>
          <w:tab w:val="left" w:pos="1635"/>
        </w:tabs>
        <w:ind w:right="990"/>
        <w:jc w:val="both"/>
        <w:rPr>
          <w:szCs w:val="26"/>
        </w:rPr>
      </w:pPr>
      <w:r>
        <w:rPr>
          <w:szCs w:val="26"/>
        </w:rPr>
        <w:tab/>
        <w:t>-szerokość:</w:t>
      </w:r>
      <w:r>
        <w:rPr>
          <w:szCs w:val="26"/>
        </w:rPr>
        <w:tab/>
      </w:r>
      <w:r>
        <w:rPr>
          <w:szCs w:val="26"/>
        </w:rPr>
        <w:tab/>
        <w:t>1,85m</w:t>
      </w:r>
    </w:p>
    <w:p w:rsidR="00C97541" w:rsidRDefault="00C97541" w:rsidP="00C97541">
      <w:pPr>
        <w:pStyle w:val="tom02st"/>
        <w:tabs>
          <w:tab w:val="left" w:pos="1635"/>
        </w:tabs>
        <w:ind w:right="990"/>
        <w:jc w:val="both"/>
        <w:rPr>
          <w:szCs w:val="26"/>
        </w:rPr>
      </w:pPr>
      <w:r>
        <w:rPr>
          <w:szCs w:val="26"/>
        </w:rPr>
        <w:tab/>
        <w:t>-długość:</w:t>
      </w:r>
      <w:r>
        <w:rPr>
          <w:szCs w:val="26"/>
        </w:rPr>
        <w:tab/>
      </w:r>
      <w:r>
        <w:rPr>
          <w:szCs w:val="26"/>
        </w:rPr>
        <w:tab/>
        <w:t>6,00m</w:t>
      </w:r>
    </w:p>
    <w:p w:rsidR="00C97541" w:rsidRDefault="00C97541" w:rsidP="00C97541">
      <w:pPr>
        <w:pStyle w:val="tom02st"/>
        <w:ind w:right="990"/>
        <w:jc w:val="center"/>
        <w:rPr>
          <w:szCs w:val="26"/>
        </w:rPr>
      </w:pPr>
    </w:p>
    <w:p w:rsidR="00C97541" w:rsidRDefault="00C97541" w:rsidP="00C97541">
      <w:pPr>
        <w:pStyle w:val="tom02st"/>
        <w:ind w:right="990"/>
        <w:jc w:val="both"/>
        <w:rPr>
          <w:szCs w:val="26"/>
        </w:rPr>
      </w:pPr>
      <w:r>
        <w:rPr>
          <w:szCs w:val="26"/>
        </w:rPr>
        <w:t>- strefa bezpieczeństwa:</w:t>
      </w:r>
    </w:p>
    <w:p w:rsidR="00C97541" w:rsidRDefault="00C97541" w:rsidP="00C97541">
      <w:pPr>
        <w:pStyle w:val="tom02st"/>
        <w:tabs>
          <w:tab w:val="left" w:pos="1635"/>
        </w:tabs>
        <w:ind w:right="990"/>
        <w:jc w:val="both"/>
        <w:rPr>
          <w:szCs w:val="26"/>
        </w:rPr>
      </w:pPr>
      <w:r>
        <w:rPr>
          <w:szCs w:val="26"/>
        </w:rPr>
        <w:tab/>
        <w:t>-szerokość:</w:t>
      </w:r>
      <w:r>
        <w:rPr>
          <w:szCs w:val="26"/>
        </w:rPr>
        <w:tab/>
      </w:r>
      <w:r>
        <w:rPr>
          <w:szCs w:val="26"/>
        </w:rPr>
        <w:tab/>
        <w:t>7,10m</w:t>
      </w:r>
    </w:p>
    <w:p w:rsidR="00C97541" w:rsidRDefault="00C97541" w:rsidP="00C97541">
      <w:pPr>
        <w:pStyle w:val="tom02st"/>
        <w:tabs>
          <w:tab w:val="left" w:pos="1635"/>
        </w:tabs>
        <w:ind w:right="990"/>
        <w:jc w:val="both"/>
      </w:pPr>
      <w:r>
        <w:rPr>
          <w:szCs w:val="26"/>
        </w:rPr>
        <w:tab/>
        <w:t>-długość:</w:t>
      </w:r>
      <w:r>
        <w:rPr>
          <w:szCs w:val="26"/>
        </w:rPr>
        <w:tab/>
      </w:r>
      <w:r>
        <w:rPr>
          <w:szCs w:val="26"/>
        </w:rPr>
        <w:tab/>
        <w:t>6,20m</w:t>
      </w:r>
    </w:p>
    <w:p w:rsidR="00C97541" w:rsidRDefault="00C97541" w:rsidP="00C97541">
      <w:pPr>
        <w:pStyle w:val="tom02st"/>
        <w:ind w:right="990"/>
        <w:jc w:val="center"/>
      </w:pPr>
      <w:r>
        <w:rPr>
          <w:noProof/>
          <w:szCs w:val="26"/>
          <w:lang w:eastAsia="pl-PL"/>
        </w:rPr>
        <w:drawing>
          <wp:inline distT="0" distB="0" distL="0" distR="0">
            <wp:extent cx="2787650" cy="3050636"/>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l="7861" t="5621" r="4840" b="6346"/>
                    <a:stretch>
                      <a:fillRect/>
                    </a:stretch>
                  </pic:blipFill>
                  <pic:spPr bwMode="auto">
                    <a:xfrm>
                      <a:off x="0" y="0"/>
                      <a:ext cx="2787650" cy="3050636"/>
                    </a:xfrm>
                    <a:prstGeom prst="rect">
                      <a:avLst/>
                    </a:prstGeom>
                    <a:solidFill>
                      <a:srgbClr val="FFFFFF"/>
                    </a:solidFill>
                    <a:ln w="9525">
                      <a:noFill/>
                      <a:miter lim="800000"/>
                      <a:headEnd/>
                      <a:tailEnd/>
                    </a:ln>
                  </pic:spPr>
                </pic:pic>
              </a:graphicData>
            </a:graphic>
          </wp:inline>
        </w:drawing>
      </w:r>
    </w:p>
    <w:p w:rsidR="00C97541" w:rsidRDefault="00C97541" w:rsidP="00C97541">
      <w:pPr>
        <w:pStyle w:val="tom02st"/>
        <w:spacing w:line="360" w:lineRule="auto"/>
        <w:ind w:right="990"/>
        <w:jc w:val="both"/>
        <w:rPr>
          <w:color w:val="2E2E2E"/>
        </w:rPr>
      </w:pPr>
      <w:r>
        <w:t>-opis konstrukcji i montażu:</w:t>
      </w:r>
    </w:p>
    <w:p w:rsidR="009001D1" w:rsidRPr="00E22F9F" w:rsidRDefault="009001D1" w:rsidP="009001D1">
      <w:pPr>
        <w:autoSpaceDE w:val="0"/>
        <w:jc w:val="both"/>
        <w:rPr>
          <w:szCs w:val="26"/>
        </w:rPr>
      </w:pPr>
      <w:r>
        <w:rPr>
          <w:color w:val="2E2E2E"/>
          <w:sz w:val="24"/>
          <w:szCs w:val="24"/>
        </w:rPr>
        <w:lastRenderedPageBreak/>
        <w:tab/>
      </w:r>
      <w:r w:rsidRPr="00E22F9F">
        <w:rPr>
          <w:sz w:val="24"/>
          <w:szCs w:val="24"/>
        </w:rPr>
        <w:t xml:space="preserve">Elementy nośne urządzenia wykonane z metalu zabezpieczonego antykorozyjnie  poprzez ocynkowanie i malowanie proszkowo. </w:t>
      </w:r>
      <w:r w:rsidRPr="00E22F9F">
        <w:rPr>
          <w:rFonts w:eastAsia="Arial"/>
          <w:sz w:val="24"/>
          <w:szCs w:val="24"/>
        </w:rPr>
        <w:t xml:space="preserve">Huśtawka wyposażona w 3 typy siedzisk: siedzisko bocianie gniazdo, siedzisko koszykowe oraz siedzisko zwykłe (płaskie). </w:t>
      </w:r>
      <w:r w:rsidRPr="00E22F9F">
        <w:rPr>
          <w:sz w:val="24"/>
          <w:szCs w:val="24"/>
        </w:rPr>
        <w:t>Liny polipropylenowe przy gnieździe bocianim na oplocie stalowym o średnicy 16-18 mm połączone ze sobą przy pomocy łączników aluminiowych oraz z tworzywa sztucznego.</w:t>
      </w:r>
      <w:r>
        <w:rPr>
          <w:color w:val="2E2E2E"/>
          <w:sz w:val="24"/>
          <w:szCs w:val="24"/>
        </w:rPr>
        <w:t xml:space="preserve"> </w:t>
      </w:r>
      <w:r w:rsidRPr="00E22F9F">
        <w:rPr>
          <w:sz w:val="24"/>
          <w:szCs w:val="24"/>
        </w:rPr>
        <w:t xml:space="preserve">Łańcuchy wykonane ze stali nierdzewnej. Elementy mocowań wykonane ze stali węglowej konstrukcyjnej są malowane proszkowo lub ocynkowane. Wszystkie połączenia śrubowe wykonane z użyciem elementów ocynkowanych, a ich końce zabezpieczone plastikowymi kapslami, które poprawiają bezpieczeństwo. Mocowanie urządzeń należy wykonać przy zastosowaniu kotew stalowych </w:t>
      </w:r>
      <w:r w:rsidRPr="00E22F9F">
        <w:rPr>
          <w:rFonts w:eastAsia="Arial"/>
          <w:sz w:val="24"/>
          <w:szCs w:val="24"/>
        </w:rPr>
        <w:t>zamocowanych w fundamencie betonowym</w:t>
      </w:r>
      <w:r w:rsidRPr="00E22F9F">
        <w:rPr>
          <w:sz w:val="24"/>
          <w:szCs w:val="24"/>
        </w:rPr>
        <w:t>.</w:t>
      </w:r>
    </w:p>
    <w:p w:rsidR="00C97541" w:rsidRDefault="00C97541" w:rsidP="00C97541">
      <w:pPr>
        <w:pStyle w:val="tom02st"/>
        <w:ind w:right="990"/>
        <w:jc w:val="both"/>
        <w:rPr>
          <w:szCs w:val="26"/>
        </w:rPr>
      </w:pPr>
      <w:r>
        <w:rPr>
          <w:szCs w:val="26"/>
        </w:rPr>
        <w:t>- przykładowe urządzenie:</w:t>
      </w:r>
    </w:p>
    <w:p w:rsidR="00C97541" w:rsidRDefault="00C97541" w:rsidP="00C97541">
      <w:pPr>
        <w:pStyle w:val="tom02st"/>
        <w:ind w:right="990"/>
        <w:jc w:val="both"/>
        <w:rPr>
          <w:szCs w:val="26"/>
        </w:rPr>
      </w:pPr>
    </w:p>
    <w:p w:rsidR="00C97541" w:rsidRDefault="00C97541" w:rsidP="00C97541">
      <w:pPr>
        <w:pStyle w:val="tom02st"/>
        <w:ind w:right="990"/>
        <w:jc w:val="center"/>
      </w:pPr>
      <w:r>
        <w:rPr>
          <w:noProof/>
          <w:szCs w:val="26"/>
          <w:lang w:eastAsia="pl-PL"/>
        </w:rPr>
        <w:drawing>
          <wp:inline distT="0" distB="0" distL="0" distR="0">
            <wp:extent cx="3187590" cy="2036277"/>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1698" r="1561"/>
                    <a:stretch>
                      <a:fillRect/>
                    </a:stretch>
                  </pic:blipFill>
                  <pic:spPr bwMode="auto">
                    <a:xfrm>
                      <a:off x="0" y="0"/>
                      <a:ext cx="3191769" cy="2038947"/>
                    </a:xfrm>
                    <a:prstGeom prst="rect">
                      <a:avLst/>
                    </a:prstGeom>
                    <a:solidFill>
                      <a:srgbClr val="FFFFFF"/>
                    </a:solidFill>
                    <a:ln w="9525">
                      <a:noFill/>
                      <a:miter lim="800000"/>
                      <a:headEnd/>
                      <a:tailEnd/>
                    </a:ln>
                  </pic:spPr>
                </pic:pic>
              </a:graphicData>
            </a:graphic>
          </wp:inline>
        </w:drawing>
      </w:r>
    </w:p>
    <w:p w:rsidR="00C97541" w:rsidRDefault="00C97541" w:rsidP="00C97541">
      <w:pPr>
        <w:pStyle w:val="tom02st"/>
        <w:ind w:right="990"/>
        <w:jc w:val="both"/>
      </w:pPr>
    </w:p>
    <w:p w:rsidR="00C97541" w:rsidRDefault="00C97541" w:rsidP="00C97541">
      <w:pPr>
        <w:pStyle w:val="tom02st"/>
        <w:ind w:right="990"/>
        <w:jc w:val="both"/>
      </w:pPr>
      <w:r>
        <w:t>7.1.</w:t>
      </w:r>
      <w:r w:rsidR="00DC637D">
        <w:t>3</w:t>
      </w:r>
      <w:r>
        <w:t>. Huśtawka ważka na sprężynach</w:t>
      </w:r>
    </w:p>
    <w:p w:rsidR="00C97541" w:rsidRDefault="00C97541" w:rsidP="00C97541">
      <w:pPr>
        <w:pStyle w:val="tom02st"/>
        <w:ind w:right="990"/>
        <w:jc w:val="both"/>
        <w:rPr>
          <w:szCs w:val="26"/>
        </w:rPr>
      </w:pPr>
      <w:r>
        <w:t>- wymiary:</w:t>
      </w:r>
    </w:p>
    <w:p w:rsidR="00C97541" w:rsidRDefault="00C97541" w:rsidP="00C97541">
      <w:pPr>
        <w:pStyle w:val="tom02st"/>
        <w:tabs>
          <w:tab w:val="left" w:pos="1635"/>
        </w:tabs>
        <w:ind w:right="990"/>
        <w:jc w:val="both"/>
        <w:rPr>
          <w:szCs w:val="26"/>
        </w:rPr>
      </w:pPr>
      <w:r>
        <w:rPr>
          <w:szCs w:val="26"/>
        </w:rPr>
        <w:tab/>
        <w:t>-wysokość:</w:t>
      </w:r>
      <w:r>
        <w:rPr>
          <w:szCs w:val="26"/>
        </w:rPr>
        <w:tab/>
      </w:r>
      <w:r>
        <w:rPr>
          <w:szCs w:val="26"/>
        </w:rPr>
        <w:tab/>
        <w:t>0,70m</w:t>
      </w:r>
    </w:p>
    <w:p w:rsidR="00C97541" w:rsidRDefault="00C97541" w:rsidP="00C97541">
      <w:pPr>
        <w:pStyle w:val="tom02st"/>
        <w:tabs>
          <w:tab w:val="left" w:pos="1635"/>
        </w:tabs>
        <w:ind w:right="990"/>
        <w:jc w:val="both"/>
        <w:rPr>
          <w:szCs w:val="26"/>
        </w:rPr>
      </w:pPr>
      <w:r>
        <w:rPr>
          <w:szCs w:val="26"/>
        </w:rPr>
        <w:tab/>
        <w:t>-szerokość:</w:t>
      </w:r>
      <w:r>
        <w:rPr>
          <w:szCs w:val="26"/>
        </w:rPr>
        <w:tab/>
      </w:r>
      <w:r>
        <w:rPr>
          <w:szCs w:val="26"/>
        </w:rPr>
        <w:tab/>
        <w:t>0,40m</w:t>
      </w:r>
    </w:p>
    <w:p w:rsidR="00C97541" w:rsidRDefault="00C97541" w:rsidP="00C97541">
      <w:pPr>
        <w:pStyle w:val="tom02st"/>
        <w:tabs>
          <w:tab w:val="left" w:pos="1635"/>
        </w:tabs>
        <w:ind w:right="990"/>
        <w:jc w:val="both"/>
      </w:pPr>
      <w:r>
        <w:rPr>
          <w:szCs w:val="26"/>
        </w:rPr>
        <w:tab/>
        <w:t>-długość:</w:t>
      </w:r>
      <w:r>
        <w:rPr>
          <w:szCs w:val="26"/>
        </w:rPr>
        <w:tab/>
      </w:r>
      <w:r>
        <w:rPr>
          <w:szCs w:val="26"/>
        </w:rPr>
        <w:tab/>
        <w:t>3,00m</w:t>
      </w:r>
    </w:p>
    <w:p w:rsidR="00B170B4" w:rsidRDefault="00B170B4" w:rsidP="00C97541">
      <w:pPr>
        <w:pStyle w:val="tom02st"/>
        <w:ind w:right="990"/>
        <w:jc w:val="both"/>
        <w:rPr>
          <w:szCs w:val="26"/>
        </w:rPr>
      </w:pPr>
    </w:p>
    <w:p w:rsidR="00C97541" w:rsidRDefault="00C97541" w:rsidP="00C97541">
      <w:pPr>
        <w:pStyle w:val="tom02st"/>
        <w:ind w:right="990"/>
        <w:jc w:val="both"/>
        <w:rPr>
          <w:szCs w:val="26"/>
        </w:rPr>
      </w:pPr>
      <w:r>
        <w:rPr>
          <w:szCs w:val="26"/>
        </w:rPr>
        <w:t>- strefa bezpieczeństwa:</w:t>
      </w:r>
    </w:p>
    <w:p w:rsidR="00C97541" w:rsidRDefault="00C97541" w:rsidP="00C97541">
      <w:pPr>
        <w:pStyle w:val="tom02st"/>
        <w:tabs>
          <w:tab w:val="left" w:pos="1635"/>
        </w:tabs>
        <w:ind w:right="990"/>
        <w:jc w:val="both"/>
        <w:rPr>
          <w:szCs w:val="26"/>
        </w:rPr>
      </w:pPr>
      <w:r>
        <w:rPr>
          <w:szCs w:val="26"/>
        </w:rPr>
        <w:tab/>
        <w:t>-szerokość:</w:t>
      </w:r>
      <w:r>
        <w:rPr>
          <w:szCs w:val="26"/>
        </w:rPr>
        <w:tab/>
      </w:r>
      <w:r>
        <w:rPr>
          <w:szCs w:val="26"/>
        </w:rPr>
        <w:tab/>
        <w:t>3,40m</w:t>
      </w:r>
    </w:p>
    <w:p w:rsidR="00C97541" w:rsidRDefault="00C97541" w:rsidP="00C97541">
      <w:pPr>
        <w:pStyle w:val="tom02st"/>
        <w:tabs>
          <w:tab w:val="left" w:pos="1635"/>
        </w:tabs>
        <w:ind w:right="990"/>
        <w:jc w:val="both"/>
      </w:pPr>
      <w:r>
        <w:rPr>
          <w:szCs w:val="26"/>
        </w:rPr>
        <w:tab/>
        <w:t>-długość:</w:t>
      </w:r>
      <w:r>
        <w:rPr>
          <w:szCs w:val="26"/>
        </w:rPr>
        <w:tab/>
      </w:r>
      <w:r>
        <w:rPr>
          <w:szCs w:val="26"/>
        </w:rPr>
        <w:tab/>
        <w:t>6,00m</w:t>
      </w:r>
    </w:p>
    <w:p w:rsidR="00C97541" w:rsidRDefault="00C97541" w:rsidP="00C97541">
      <w:pPr>
        <w:pStyle w:val="tom02st"/>
        <w:ind w:right="990"/>
        <w:jc w:val="center"/>
      </w:pPr>
      <w:r>
        <w:rPr>
          <w:noProof/>
          <w:szCs w:val="26"/>
          <w:lang w:eastAsia="pl-PL"/>
        </w:rPr>
        <w:drawing>
          <wp:inline distT="0" distB="0" distL="0" distR="0">
            <wp:extent cx="2867025" cy="2990850"/>
            <wp:effectExtent l="1905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4202" t="5057" r="3746" b="9131"/>
                    <a:stretch>
                      <a:fillRect/>
                    </a:stretch>
                  </pic:blipFill>
                  <pic:spPr bwMode="auto">
                    <a:xfrm>
                      <a:off x="0" y="0"/>
                      <a:ext cx="2867025" cy="2990850"/>
                    </a:xfrm>
                    <a:prstGeom prst="rect">
                      <a:avLst/>
                    </a:prstGeom>
                    <a:solidFill>
                      <a:srgbClr val="FFFFFF"/>
                    </a:solidFill>
                    <a:ln w="9525">
                      <a:noFill/>
                      <a:miter lim="800000"/>
                      <a:headEnd/>
                      <a:tailEnd/>
                    </a:ln>
                  </pic:spPr>
                </pic:pic>
              </a:graphicData>
            </a:graphic>
          </wp:inline>
        </w:drawing>
      </w:r>
    </w:p>
    <w:p w:rsidR="00C97541" w:rsidRDefault="00C97541" w:rsidP="00C97541">
      <w:pPr>
        <w:pStyle w:val="tom02st"/>
        <w:spacing w:line="360" w:lineRule="auto"/>
        <w:ind w:right="990"/>
        <w:jc w:val="both"/>
        <w:rPr>
          <w:color w:val="2E2E2E"/>
        </w:rPr>
      </w:pPr>
      <w:r>
        <w:lastRenderedPageBreak/>
        <w:t>-opis konstrukcji i montażu:</w:t>
      </w:r>
    </w:p>
    <w:p w:rsidR="00C97541" w:rsidRDefault="00C97541" w:rsidP="0098454E">
      <w:pPr>
        <w:autoSpaceDE w:val="0"/>
        <w:jc w:val="both"/>
        <w:rPr>
          <w:szCs w:val="26"/>
        </w:rPr>
      </w:pPr>
      <w:r>
        <w:rPr>
          <w:color w:val="2E2E2E"/>
          <w:sz w:val="24"/>
          <w:szCs w:val="24"/>
        </w:rPr>
        <w:tab/>
      </w:r>
      <w:r w:rsidR="0098454E" w:rsidRPr="00E22F9F">
        <w:rPr>
          <w:sz w:val="24"/>
          <w:szCs w:val="24"/>
        </w:rPr>
        <w:t>Elementy nośne huśtawki wykonane z metalu zabezpieczonego antykorozyjnie  poprzez ocynkowanie i malowanie proszkowo. Siedziska i elementy dekoracyjne wykonane z HDPE. Elementy mocowań wykonane ze stali węglowej konstrukcyjnej są malowane proszkowo lub ocynkowane. Wszystkie połączenia śrubowe wykonane z użyciem  elementów ocynkowanych, a ich końce zabezpieczone plastikowymi kapslami, które poprawiają</w:t>
      </w:r>
      <w:r w:rsidR="0098454E" w:rsidRPr="00E22F9F">
        <w:rPr>
          <w:strike/>
          <w:sz w:val="24"/>
          <w:szCs w:val="24"/>
        </w:rPr>
        <w:t xml:space="preserve"> </w:t>
      </w:r>
      <w:r w:rsidR="0098454E" w:rsidRPr="00E22F9F">
        <w:rPr>
          <w:sz w:val="24"/>
          <w:szCs w:val="24"/>
        </w:rPr>
        <w:t xml:space="preserve">bezpieczeństwo. Mocowanie urządzenia należy wykonać </w:t>
      </w:r>
      <w:r w:rsidR="0098454E" w:rsidRPr="00E22F9F">
        <w:rPr>
          <w:rFonts w:eastAsia="Arial"/>
          <w:sz w:val="24"/>
          <w:szCs w:val="24"/>
        </w:rPr>
        <w:t>w fundamencie betonowym</w:t>
      </w:r>
    </w:p>
    <w:p w:rsidR="00C97541" w:rsidRDefault="00C97541" w:rsidP="00C97541">
      <w:pPr>
        <w:pStyle w:val="tom02st"/>
        <w:ind w:right="990"/>
        <w:jc w:val="both"/>
      </w:pPr>
      <w:r>
        <w:rPr>
          <w:szCs w:val="26"/>
        </w:rPr>
        <w:t>- przykładowe urządzenie:</w:t>
      </w:r>
    </w:p>
    <w:p w:rsidR="00C97541" w:rsidRDefault="00C97541" w:rsidP="00C97541">
      <w:pPr>
        <w:pStyle w:val="tom02st"/>
        <w:ind w:right="990"/>
        <w:jc w:val="center"/>
        <w:rPr>
          <w:szCs w:val="26"/>
        </w:rPr>
      </w:pPr>
      <w:r>
        <w:rPr>
          <w:noProof/>
          <w:szCs w:val="26"/>
          <w:lang w:eastAsia="pl-PL"/>
        </w:rPr>
        <w:drawing>
          <wp:inline distT="0" distB="0" distL="0" distR="0">
            <wp:extent cx="4467225" cy="1638300"/>
            <wp:effectExtent l="19050" t="0" r="952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l="-1773" t="14818" b="7184"/>
                    <a:stretch>
                      <a:fillRect/>
                    </a:stretch>
                  </pic:blipFill>
                  <pic:spPr bwMode="auto">
                    <a:xfrm>
                      <a:off x="0" y="0"/>
                      <a:ext cx="4467225" cy="1638300"/>
                    </a:xfrm>
                    <a:prstGeom prst="rect">
                      <a:avLst/>
                    </a:prstGeom>
                    <a:solidFill>
                      <a:srgbClr val="FFFFFF"/>
                    </a:solidFill>
                    <a:ln w="9525">
                      <a:noFill/>
                      <a:miter lim="800000"/>
                      <a:headEnd/>
                      <a:tailEnd/>
                    </a:ln>
                  </pic:spPr>
                </pic:pic>
              </a:graphicData>
            </a:graphic>
          </wp:inline>
        </w:drawing>
      </w:r>
    </w:p>
    <w:p w:rsidR="00C97541" w:rsidRDefault="00C97541" w:rsidP="00C97541">
      <w:pPr>
        <w:pStyle w:val="tom02st"/>
        <w:ind w:right="990"/>
        <w:jc w:val="both"/>
        <w:rPr>
          <w:szCs w:val="26"/>
        </w:rPr>
      </w:pPr>
    </w:p>
    <w:p w:rsidR="00C97541" w:rsidRDefault="00C97541" w:rsidP="00C97541">
      <w:pPr>
        <w:pStyle w:val="tom02st"/>
        <w:ind w:right="990"/>
        <w:jc w:val="center"/>
        <w:rPr>
          <w:szCs w:val="26"/>
        </w:rPr>
      </w:pPr>
    </w:p>
    <w:p w:rsidR="00C97541" w:rsidRDefault="00C97541" w:rsidP="00C97541">
      <w:pPr>
        <w:pStyle w:val="tom02st"/>
        <w:ind w:right="990"/>
        <w:jc w:val="both"/>
      </w:pPr>
      <w:r>
        <w:rPr>
          <w:szCs w:val="26"/>
        </w:rPr>
        <w:t>7.1.5. Bujak helikopter.</w:t>
      </w:r>
    </w:p>
    <w:p w:rsidR="00C97541" w:rsidRDefault="00C97541" w:rsidP="00C97541">
      <w:pPr>
        <w:pStyle w:val="tom02st"/>
        <w:ind w:right="990"/>
        <w:jc w:val="both"/>
        <w:rPr>
          <w:szCs w:val="26"/>
        </w:rPr>
      </w:pPr>
      <w:r>
        <w:t>- wymiary:</w:t>
      </w:r>
    </w:p>
    <w:p w:rsidR="00C97541" w:rsidRDefault="00C97541" w:rsidP="00C97541">
      <w:pPr>
        <w:pStyle w:val="tom02st"/>
        <w:tabs>
          <w:tab w:val="left" w:pos="1635"/>
        </w:tabs>
        <w:ind w:right="990"/>
        <w:jc w:val="both"/>
        <w:rPr>
          <w:szCs w:val="26"/>
        </w:rPr>
      </w:pPr>
      <w:r>
        <w:rPr>
          <w:szCs w:val="26"/>
        </w:rPr>
        <w:tab/>
        <w:t>-wysokość:</w:t>
      </w:r>
      <w:r>
        <w:rPr>
          <w:szCs w:val="26"/>
        </w:rPr>
        <w:tab/>
      </w:r>
      <w:r>
        <w:rPr>
          <w:szCs w:val="26"/>
        </w:rPr>
        <w:tab/>
        <w:t>0,80m</w:t>
      </w:r>
    </w:p>
    <w:p w:rsidR="00C97541" w:rsidRDefault="00C97541" w:rsidP="00C97541">
      <w:pPr>
        <w:pStyle w:val="tom02st"/>
        <w:tabs>
          <w:tab w:val="left" w:pos="1635"/>
        </w:tabs>
        <w:ind w:right="990"/>
        <w:jc w:val="both"/>
        <w:rPr>
          <w:szCs w:val="26"/>
        </w:rPr>
      </w:pPr>
      <w:r>
        <w:rPr>
          <w:szCs w:val="26"/>
        </w:rPr>
        <w:tab/>
        <w:t>-szerokość:</w:t>
      </w:r>
      <w:r>
        <w:rPr>
          <w:szCs w:val="26"/>
        </w:rPr>
        <w:tab/>
      </w:r>
      <w:r>
        <w:rPr>
          <w:szCs w:val="26"/>
        </w:rPr>
        <w:tab/>
        <w:t>0,50m</w:t>
      </w:r>
    </w:p>
    <w:p w:rsidR="00C97541" w:rsidRDefault="00C97541" w:rsidP="00C97541">
      <w:pPr>
        <w:pStyle w:val="tom02st"/>
        <w:tabs>
          <w:tab w:val="left" w:pos="1635"/>
        </w:tabs>
        <w:ind w:right="990"/>
        <w:jc w:val="both"/>
      </w:pPr>
      <w:r>
        <w:rPr>
          <w:szCs w:val="26"/>
        </w:rPr>
        <w:tab/>
        <w:t>-długość:</w:t>
      </w:r>
      <w:r>
        <w:rPr>
          <w:szCs w:val="26"/>
        </w:rPr>
        <w:tab/>
      </w:r>
      <w:r>
        <w:rPr>
          <w:szCs w:val="26"/>
        </w:rPr>
        <w:tab/>
        <w:t>0,95m</w:t>
      </w:r>
    </w:p>
    <w:p w:rsidR="00C97541" w:rsidRDefault="00C97541" w:rsidP="00C97541">
      <w:pPr>
        <w:pStyle w:val="tom02st"/>
        <w:ind w:right="990"/>
        <w:jc w:val="both"/>
      </w:pPr>
    </w:p>
    <w:p w:rsidR="00C97541" w:rsidRDefault="00C97541" w:rsidP="00C97541">
      <w:pPr>
        <w:pStyle w:val="tom02st"/>
        <w:ind w:right="990"/>
        <w:jc w:val="both"/>
        <w:rPr>
          <w:szCs w:val="26"/>
        </w:rPr>
      </w:pPr>
      <w:r>
        <w:rPr>
          <w:szCs w:val="26"/>
        </w:rPr>
        <w:t>- strefa bezpieczeństwa:</w:t>
      </w:r>
    </w:p>
    <w:p w:rsidR="00C97541" w:rsidRDefault="00C97541" w:rsidP="00C97541">
      <w:pPr>
        <w:pStyle w:val="tom02st"/>
        <w:tabs>
          <w:tab w:val="left" w:pos="1635"/>
        </w:tabs>
        <w:ind w:right="990"/>
        <w:jc w:val="both"/>
        <w:rPr>
          <w:szCs w:val="26"/>
        </w:rPr>
      </w:pPr>
      <w:r>
        <w:rPr>
          <w:szCs w:val="26"/>
        </w:rPr>
        <w:tab/>
        <w:t>-średnica:</w:t>
      </w:r>
      <w:r>
        <w:rPr>
          <w:szCs w:val="26"/>
        </w:rPr>
        <w:tab/>
      </w:r>
      <w:r>
        <w:rPr>
          <w:szCs w:val="26"/>
        </w:rPr>
        <w:tab/>
        <w:t>3,20m</w:t>
      </w:r>
    </w:p>
    <w:p w:rsidR="00C97541" w:rsidRDefault="00C97541" w:rsidP="00C97541">
      <w:pPr>
        <w:pStyle w:val="tom02st"/>
        <w:ind w:right="990"/>
        <w:jc w:val="both"/>
      </w:pPr>
      <w:r>
        <w:rPr>
          <w:szCs w:val="26"/>
        </w:rPr>
        <w:tab/>
      </w:r>
      <w:r>
        <w:rPr>
          <w:szCs w:val="26"/>
        </w:rPr>
        <w:tab/>
      </w:r>
    </w:p>
    <w:p w:rsidR="00C97541" w:rsidRDefault="009001D1" w:rsidP="00C97541">
      <w:pPr>
        <w:pStyle w:val="tom02st"/>
        <w:ind w:right="990"/>
        <w:jc w:val="center"/>
      </w:pPr>
      <w:r>
        <w:rPr>
          <w:noProof/>
          <w:lang w:eastAsia="pl-PL"/>
        </w:rPr>
        <w:drawing>
          <wp:inline distT="0" distB="0" distL="0" distR="0">
            <wp:extent cx="1768807" cy="2081667"/>
            <wp:effectExtent l="19050" t="0" r="2843" b="0"/>
            <wp:docPr id="2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776069" cy="2090214"/>
                    </a:xfrm>
                    <a:prstGeom prst="rect">
                      <a:avLst/>
                    </a:prstGeom>
                    <a:noFill/>
                    <a:ln w="9525">
                      <a:noFill/>
                      <a:miter lim="800000"/>
                      <a:headEnd/>
                      <a:tailEnd/>
                    </a:ln>
                  </pic:spPr>
                </pic:pic>
              </a:graphicData>
            </a:graphic>
          </wp:inline>
        </w:drawing>
      </w:r>
    </w:p>
    <w:p w:rsidR="00C97541" w:rsidRDefault="00C97541" w:rsidP="00C97541">
      <w:pPr>
        <w:pStyle w:val="tom02st"/>
        <w:spacing w:line="360" w:lineRule="auto"/>
        <w:ind w:right="990"/>
        <w:jc w:val="both"/>
        <w:rPr>
          <w:color w:val="2E2E2E"/>
        </w:rPr>
      </w:pPr>
      <w:r>
        <w:t>-opis konstrukcji i montażu:</w:t>
      </w:r>
    </w:p>
    <w:p w:rsidR="00C97541" w:rsidRPr="001858C5" w:rsidRDefault="00C97541" w:rsidP="00C97541">
      <w:pPr>
        <w:autoSpaceDE w:val="0"/>
        <w:jc w:val="both"/>
        <w:rPr>
          <w:szCs w:val="26"/>
        </w:rPr>
      </w:pPr>
      <w:r>
        <w:rPr>
          <w:color w:val="2E2E2E"/>
          <w:sz w:val="24"/>
          <w:szCs w:val="24"/>
        </w:rPr>
        <w:tab/>
      </w:r>
      <w:r w:rsidRPr="001858C5">
        <w:rPr>
          <w:sz w:val="24"/>
          <w:szCs w:val="24"/>
        </w:rPr>
        <w:t xml:space="preserve">Korpus w kształcie helikoptera wykonany z płyty HDPE. </w:t>
      </w:r>
      <w:r w:rsidRPr="001858C5">
        <w:rPr>
          <w:rFonts w:eastAsia="Arial"/>
          <w:sz w:val="24"/>
          <w:szCs w:val="24"/>
        </w:rPr>
        <w:t>Sprężyna bujaka zabezpieczona antykorozyjnie oraz malowana proszkowo. Elementy mocowań wykonane ze stali węglowej ocynkowanej lub malowanej proszkowo. Połączenia śrubowe zabezpieczone poprzez ocynkowanie. Mocowanie do podłoża za pomocą stalowych sprężyn zamocowanych w fundamencie betonowym.</w:t>
      </w:r>
    </w:p>
    <w:p w:rsidR="00C97541" w:rsidRDefault="00C97541" w:rsidP="00C97541">
      <w:pPr>
        <w:pStyle w:val="tom02st"/>
        <w:ind w:right="990"/>
        <w:jc w:val="both"/>
        <w:rPr>
          <w:szCs w:val="26"/>
        </w:rPr>
      </w:pPr>
    </w:p>
    <w:p w:rsidR="00C97541" w:rsidRDefault="00C97541" w:rsidP="00C97541">
      <w:pPr>
        <w:pStyle w:val="tom02st"/>
        <w:ind w:right="990"/>
        <w:jc w:val="both"/>
      </w:pPr>
      <w:r>
        <w:rPr>
          <w:szCs w:val="26"/>
        </w:rPr>
        <w:t>- przykładowe urządzenia:</w:t>
      </w:r>
    </w:p>
    <w:p w:rsidR="00C97541" w:rsidRDefault="00C97541" w:rsidP="00C97541">
      <w:pPr>
        <w:pStyle w:val="tom02st"/>
        <w:ind w:right="990"/>
        <w:jc w:val="center"/>
        <w:rPr>
          <w:szCs w:val="26"/>
        </w:rPr>
      </w:pPr>
      <w:r>
        <w:rPr>
          <w:noProof/>
          <w:szCs w:val="26"/>
          <w:lang w:eastAsia="pl-PL"/>
        </w:rPr>
        <w:lastRenderedPageBreak/>
        <w:drawing>
          <wp:inline distT="0" distB="0" distL="0" distR="0">
            <wp:extent cx="2246479" cy="1654160"/>
            <wp:effectExtent l="19050" t="0" r="1421"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2255841" cy="1661054"/>
                    </a:xfrm>
                    <a:prstGeom prst="rect">
                      <a:avLst/>
                    </a:prstGeom>
                    <a:solidFill>
                      <a:srgbClr val="FFFFFF"/>
                    </a:solidFill>
                    <a:ln w="9525">
                      <a:noFill/>
                      <a:miter lim="800000"/>
                      <a:headEnd/>
                      <a:tailEnd/>
                    </a:ln>
                  </pic:spPr>
                </pic:pic>
              </a:graphicData>
            </a:graphic>
          </wp:inline>
        </w:drawing>
      </w:r>
    </w:p>
    <w:p w:rsidR="00DC637D" w:rsidRDefault="00DC637D" w:rsidP="00DC637D">
      <w:pPr>
        <w:pStyle w:val="tom02st"/>
        <w:ind w:right="990"/>
        <w:jc w:val="both"/>
        <w:rPr>
          <w:szCs w:val="26"/>
        </w:rPr>
      </w:pPr>
    </w:p>
    <w:p w:rsidR="00DC637D" w:rsidRDefault="00DC637D" w:rsidP="00DC637D">
      <w:pPr>
        <w:pStyle w:val="tom02st"/>
        <w:ind w:right="990"/>
        <w:jc w:val="both"/>
      </w:pPr>
      <w:r>
        <w:rPr>
          <w:szCs w:val="26"/>
        </w:rPr>
        <w:t>7.1.6. Bujak auto.</w:t>
      </w:r>
    </w:p>
    <w:p w:rsidR="00DC637D" w:rsidRDefault="00DC637D" w:rsidP="00DC637D">
      <w:pPr>
        <w:pStyle w:val="tom02st"/>
        <w:ind w:right="990"/>
        <w:jc w:val="both"/>
        <w:rPr>
          <w:szCs w:val="26"/>
        </w:rPr>
      </w:pPr>
      <w:r>
        <w:t>- wymiary:</w:t>
      </w:r>
    </w:p>
    <w:p w:rsidR="00DC637D" w:rsidRDefault="00DC637D" w:rsidP="00DC637D">
      <w:pPr>
        <w:pStyle w:val="tom02st"/>
        <w:tabs>
          <w:tab w:val="left" w:pos="1635"/>
        </w:tabs>
        <w:ind w:right="990"/>
        <w:jc w:val="both"/>
        <w:rPr>
          <w:szCs w:val="26"/>
        </w:rPr>
      </w:pPr>
      <w:r>
        <w:rPr>
          <w:szCs w:val="26"/>
        </w:rPr>
        <w:tab/>
        <w:t>-wysokość:</w:t>
      </w:r>
      <w:r>
        <w:rPr>
          <w:szCs w:val="26"/>
        </w:rPr>
        <w:tab/>
      </w:r>
      <w:r>
        <w:rPr>
          <w:szCs w:val="26"/>
        </w:rPr>
        <w:tab/>
        <w:t>0,75m</w:t>
      </w:r>
    </w:p>
    <w:p w:rsidR="00DC637D" w:rsidRDefault="00DC637D" w:rsidP="00DC637D">
      <w:pPr>
        <w:pStyle w:val="tom02st"/>
        <w:tabs>
          <w:tab w:val="left" w:pos="1635"/>
        </w:tabs>
        <w:ind w:right="990"/>
        <w:jc w:val="both"/>
        <w:rPr>
          <w:szCs w:val="26"/>
        </w:rPr>
      </w:pPr>
      <w:r>
        <w:rPr>
          <w:szCs w:val="26"/>
        </w:rPr>
        <w:tab/>
        <w:t>-szerokość:</w:t>
      </w:r>
      <w:r>
        <w:rPr>
          <w:szCs w:val="26"/>
        </w:rPr>
        <w:tab/>
      </w:r>
      <w:r>
        <w:rPr>
          <w:szCs w:val="26"/>
        </w:rPr>
        <w:tab/>
        <w:t>0,50m</w:t>
      </w:r>
    </w:p>
    <w:p w:rsidR="00DC637D" w:rsidRDefault="00DC637D" w:rsidP="00DC637D">
      <w:pPr>
        <w:pStyle w:val="tom02st"/>
        <w:tabs>
          <w:tab w:val="left" w:pos="1635"/>
        </w:tabs>
        <w:ind w:right="990"/>
        <w:jc w:val="both"/>
      </w:pPr>
      <w:r>
        <w:rPr>
          <w:szCs w:val="26"/>
        </w:rPr>
        <w:tab/>
        <w:t>-długość:</w:t>
      </w:r>
      <w:r>
        <w:rPr>
          <w:szCs w:val="26"/>
        </w:rPr>
        <w:tab/>
      </w:r>
      <w:r>
        <w:rPr>
          <w:szCs w:val="26"/>
        </w:rPr>
        <w:tab/>
        <w:t>0,85m</w:t>
      </w:r>
    </w:p>
    <w:p w:rsidR="00DC637D" w:rsidRDefault="00DC637D" w:rsidP="00DC637D">
      <w:pPr>
        <w:pStyle w:val="tom02st"/>
        <w:ind w:right="990"/>
        <w:jc w:val="both"/>
        <w:rPr>
          <w:szCs w:val="26"/>
        </w:rPr>
      </w:pPr>
      <w:r>
        <w:rPr>
          <w:szCs w:val="26"/>
        </w:rPr>
        <w:t>- strefa bezpieczeństwa:</w:t>
      </w:r>
    </w:p>
    <w:p w:rsidR="00DC637D" w:rsidRDefault="00DC637D" w:rsidP="00DC637D">
      <w:pPr>
        <w:pStyle w:val="tom02st"/>
        <w:tabs>
          <w:tab w:val="left" w:pos="1635"/>
        </w:tabs>
        <w:ind w:right="990"/>
        <w:jc w:val="both"/>
        <w:rPr>
          <w:szCs w:val="26"/>
        </w:rPr>
      </w:pPr>
      <w:r>
        <w:rPr>
          <w:szCs w:val="26"/>
        </w:rPr>
        <w:tab/>
        <w:t>-średnica:</w:t>
      </w:r>
      <w:r>
        <w:rPr>
          <w:szCs w:val="26"/>
        </w:rPr>
        <w:tab/>
      </w:r>
      <w:r>
        <w:rPr>
          <w:szCs w:val="26"/>
        </w:rPr>
        <w:tab/>
        <w:t>3,20m</w:t>
      </w:r>
    </w:p>
    <w:p w:rsidR="00DC637D" w:rsidRDefault="00DC637D" w:rsidP="00DC637D">
      <w:pPr>
        <w:pStyle w:val="tom02st"/>
        <w:ind w:right="990"/>
        <w:jc w:val="both"/>
      </w:pPr>
      <w:r>
        <w:rPr>
          <w:szCs w:val="26"/>
        </w:rPr>
        <w:tab/>
      </w:r>
    </w:p>
    <w:p w:rsidR="00DC637D" w:rsidRDefault="00DC637D" w:rsidP="00DC637D">
      <w:pPr>
        <w:pStyle w:val="tom02st"/>
        <w:ind w:right="990"/>
        <w:jc w:val="center"/>
      </w:pPr>
      <w:r>
        <w:rPr>
          <w:noProof/>
          <w:szCs w:val="26"/>
          <w:lang w:eastAsia="pl-PL"/>
        </w:rPr>
        <w:drawing>
          <wp:inline distT="0" distB="0" distL="0" distR="0">
            <wp:extent cx="1795440" cy="2019869"/>
            <wp:effectExtent l="19050" t="0" r="0" b="0"/>
            <wp:docPr id="3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5013" t="5135" r="6609" b="5415"/>
                    <a:stretch>
                      <a:fillRect/>
                    </a:stretch>
                  </pic:blipFill>
                  <pic:spPr bwMode="auto">
                    <a:xfrm>
                      <a:off x="0" y="0"/>
                      <a:ext cx="1800630" cy="2025708"/>
                    </a:xfrm>
                    <a:prstGeom prst="rect">
                      <a:avLst/>
                    </a:prstGeom>
                    <a:solidFill>
                      <a:srgbClr val="FFFFFF"/>
                    </a:solidFill>
                    <a:ln w="9525">
                      <a:noFill/>
                      <a:miter lim="800000"/>
                      <a:headEnd/>
                      <a:tailEnd/>
                    </a:ln>
                  </pic:spPr>
                </pic:pic>
              </a:graphicData>
            </a:graphic>
          </wp:inline>
        </w:drawing>
      </w:r>
    </w:p>
    <w:p w:rsidR="00DC637D" w:rsidRDefault="00DC637D" w:rsidP="00DC637D">
      <w:pPr>
        <w:pStyle w:val="tom02st"/>
        <w:spacing w:line="360" w:lineRule="auto"/>
        <w:ind w:right="990"/>
        <w:jc w:val="both"/>
        <w:rPr>
          <w:color w:val="2E2E2E"/>
        </w:rPr>
      </w:pPr>
      <w:r>
        <w:t>-opis konstrukcji i montażu:</w:t>
      </w:r>
    </w:p>
    <w:p w:rsidR="00DC637D" w:rsidRDefault="00DC637D" w:rsidP="00DC637D">
      <w:pPr>
        <w:autoSpaceDE w:val="0"/>
        <w:jc w:val="both"/>
        <w:rPr>
          <w:szCs w:val="26"/>
        </w:rPr>
      </w:pPr>
      <w:r>
        <w:rPr>
          <w:color w:val="00CC33"/>
          <w:sz w:val="24"/>
          <w:szCs w:val="24"/>
        </w:rPr>
        <w:tab/>
      </w:r>
      <w:r>
        <w:rPr>
          <w:sz w:val="24"/>
          <w:szCs w:val="24"/>
        </w:rPr>
        <w:t xml:space="preserve">Korpus w kształcie auta wykonany z płyty HDPE. </w:t>
      </w:r>
      <w:r>
        <w:rPr>
          <w:rFonts w:eastAsia="Arial"/>
          <w:sz w:val="24"/>
          <w:szCs w:val="24"/>
        </w:rPr>
        <w:t>Sprężyna bujaka zabezpieczona antykorozyjnie oraz malowana proszkowo. Elementy mocowań wykonane ze stali węglowej ocynkowanej lub malowanej proszkowo. Połączenia śrubowe zabezpieczone poprzez ocynkowanie. Mocowanie do podłoża za pomocą stalowych sprężyn zamocowanych w fundamencie betonowym.</w:t>
      </w:r>
    </w:p>
    <w:p w:rsidR="00DC637D" w:rsidRDefault="00DC637D" w:rsidP="00DC637D">
      <w:pPr>
        <w:pStyle w:val="tom02st"/>
        <w:ind w:right="990"/>
        <w:jc w:val="both"/>
      </w:pPr>
      <w:r>
        <w:rPr>
          <w:szCs w:val="26"/>
        </w:rPr>
        <w:t>- przykładowe urządzenia:</w:t>
      </w:r>
    </w:p>
    <w:p w:rsidR="00DC637D" w:rsidRDefault="00DC637D" w:rsidP="00DC637D">
      <w:pPr>
        <w:pStyle w:val="tom02st"/>
        <w:ind w:right="990"/>
        <w:jc w:val="center"/>
        <w:rPr>
          <w:szCs w:val="26"/>
        </w:rPr>
      </w:pPr>
      <w:r>
        <w:rPr>
          <w:noProof/>
          <w:szCs w:val="26"/>
          <w:lang w:eastAsia="pl-PL"/>
        </w:rPr>
        <w:drawing>
          <wp:inline distT="0" distB="0" distL="0" distR="0">
            <wp:extent cx="1504950" cy="1485900"/>
            <wp:effectExtent l="19050" t="0" r="0" b="0"/>
            <wp:docPr id="3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l="6068" r="4576" b="7364"/>
                    <a:stretch>
                      <a:fillRect/>
                    </a:stretch>
                  </pic:blipFill>
                  <pic:spPr bwMode="auto">
                    <a:xfrm>
                      <a:off x="0" y="0"/>
                      <a:ext cx="1504950" cy="1485900"/>
                    </a:xfrm>
                    <a:prstGeom prst="rect">
                      <a:avLst/>
                    </a:prstGeom>
                    <a:solidFill>
                      <a:srgbClr val="FFFFFF"/>
                    </a:solidFill>
                    <a:ln w="9525">
                      <a:noFill/>
                      <a:miter lim="800000"/>
                      <a:headEnd/>
                      <a:tailEnd/>
                    </a:ln>
                  </pic:spPr>
                </pic:pic>
              </a:graphicData>
            </a:graphic>
          </wp:inline>
        </w:drawing>
      </w:r>
    </w:p>
    <w:p w:rsidR="00DC637D" w:rsidRDefault="00DC637D" w:rsidP="00DC637D">
      <w:pPr>
        <w:pStyle w:val="tom02st"/>
        <w:ind w:right="990"/>
        <w:jc w:val="both"/>
        <w:rPr>
          <w:szCs w:val="26"/>
        </w:rPr>
      </w:pPr>
    </w:p>
    <w:p w:rsidR="00C97541" w:rsidRDefault="00C97541" w:rsidP="00DC637D">
      <w:pPr>
        <w:pStyle w:val="tom02st"/>
        <w:ind w:right="990"/>
        <w:jc w:val="both"/>
      </w:pPr>
      <w:r>
        <w:rPr>
          <w:szCs w:val="26"/>
        </w:rPr>
        <w:t>7.1.7. Karuzela krzyżowa.</w:t>
      </w:r>
    </w:p>
    <w:p w:rsidR="00C97541" w:rsidRDefault="00C97541" w:rsidP="00C97541">
      <w:pPr>
        <w:pStyle w:val="tom02st"/>
        <w:ind w:right="990"/>
        <w:jc w:val="both"/>
        <w:rPr>
          <w:szCs w:val="26"/>
        </w:rPr>
      </w:pPr>
      <w:r>
        <w:t>- wymiary:</w:t>
      </w:r>
    </w:p>
    <w:p w:rsidR="00C97541" w:rsidRDefault="00C97541" w:rsidP="00C97541">
      <w:pPr>
        <w:pStyle w:val="tom02st"/>
        <w:tabs>
          <w:tab w:val="left" w:pos="1635"/>
        </w:tabs>
        <w:ind w:right="990"/>
        <w:jc w:val="both"/>
        <w:rPr>
          <w:szCs w:val="26"/>
        </w:rPr>
      </w:pPr>
      <w:r>
        <w:rPr>
          <w:szCs w:val="26"/>
        </w:rPr>
        <w:tab/>
        <w:t>-wysokość:</w:t>
      </w:r>
      <w:r>
        <w:rPr>
          <w:szCs w:val="26"/>
        </w:rPr>
        <w:tab/>
      </w:r>
      <w:r>
        <w:rPr>
          <w:szCs w:val="26"/>
        </w:rPr>
        <w:tab/>
        <w:t>0,60m</w:t>
      </w:r>
    </w:p>
    <w:p w:rsidR="00C97541" w:rsidRDefault="00C97541" w:rsidP="00C97541">
      <w:pPr>
        <w:pStyle w:val="tom02st"/>
        <w:tabs>
          <w:tab w:val="left" w:pos="1635"/>
        </w:tabs>
        <w:ind w:right="990"/>
        <w:jc w:val="both"/>
        <w:rPr>
          <w:szCs w:val="26"/>
        </w:rPr>
      </w:pPr>
      <w:r>
        <w:rPr>
          <w:szCs w:val="26"/>
        </w:rPr>
        <w:lastRenderedPageBreak/>
        <w:tab/>
        <w:t>-szerokość:</w:t>
      </w:r>
      <w:r>
        <w:rPr>
          <w:szCs w:val="26"/>
        </w:rPr>
        <w:tab/>
      </w:r>
      <w:r>
        <w:rPr>
          <w:szCs w:val="26"/>
        </w:rPr>
        <w:tab/>
        <w:t>1,80m</w:t>
      </w:r>
    </w:p>
    <w:p w:rsidR="00C97541" w:rsidRDefault="00C97541" w:rsidP="00C97541">
      <w:pPr>
        <w:pStyle w:val="tom02st"/>
        <w:tabs>
          <w:tab w:val="left" w:pos="1635"/>
        </w:tabs>
        <w:ind w:right="990"/>
        <w:jc w:val="both"/>
        <w:rPr>
          <w:szCs w:val="26"/>
        </w:rPr>
      </w:pPr>
      <w:r>
        <w:rPr>
          <w:szCs w:val="26"/>
        </w:rPr>
        <w:tab/>
      </w:r>
    </w:p>
    <w:p w:rsidR="00C97541" w:rsidRDefault="00C97541" w:rsidP="00C97541">
      <w:pPr>
        <w:pStyle w:val="tom02st"/>
        <w:ind w:right="990"/>
        <w:jc w:val="both"/>
        <w:rPr>
          <w:szCs w:val="26"/>
        </w:rPr>
      </w:pPr>
      <w:r>
        <w:rPr>
          <w:szCs w:val="26"/>
        </w:rPr>
        <w:t>- strefa bezpieczeństwa:</w:t>
      </w:r>
    </w:p>
    <w:p w:rsidR="00C97541" w:rsidRDefault="00C97541" w:rsidP="00C97541">
      <w:pPr>
        <w:pStyle w:val="tom02st"/>
        <w:tabs>
          <w:tab w:val="left" w:pos="1635"/>
        </w:tabs>
        <w:ind w:right="990"/>
        <w:jc w:val="both"/>
      </w:pPr>
      <w:r>
        <w:rPr>
          <w:szCs w:val="26"/>
        </w:rPr>
        <w:tab/>
        <w:t>-średnica:</w:t>
      </w:r>
      <w:r>
        <w:rPr>
          <w:szCs w:val="26"/>
        </w:rPr>
        <w:tab/>
      </w:r>
      <w:r>
        <w:rPr>
          <w:szCs w:val="26"/>
        </w:rPr>
        <w:tab/>
        <w:t>5,80m</w:t>
      </w:r>
    </w:p>
    <w:p w:rsidR="00C97541" w:rsidRDefault="00C97541" w:rsidP="00C97541">
      <w:pPr>
        <w:pStyle w:val="tom02st"/>
        <w:ind w:right="990"/>
        <w:jc w:val="center"/>
      </w:pPr>
      <w:r>
        <w:rPr>
          <w:b/>
          <w:noProof/>
          <w:szCs w:val="26"/>
          <w:lang w:eastAsia="pl-PL"/>
        </w:rPr>
        <w:drawing>
          <wp:inline distT="0" distB="0" distL="0" distR="0">
            <wp:extent cx="2152650" cy="2724150"/>
            <wp:effectExtent l="1905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l="13698" t="5322" r="9784" b="6456"/>
                    <a:stretch>
                      <a:fillRect/>
                    </a:stretch>
                  </pic:blipFill>
                  <pic:spPr bwMode="auto">
                    <a:xfrm>
                      <a:off x="0" y="0"/>
                      <a:ext cx="2152650" cy="2724150"/>
                    </a:xfrm>
                    <a:prstGeom prst="rect">
                      <a:avLst/>
                    </a:prstGeom>
                    <a:solidFill>
                      <a:srgbClr val="FFFFFF"/>
                    </a:solidFill>
                    <a:ln w="9525">
                      <a:noFill/>
                      <a:miter lim="800000"/>
                      <a:headEnd/>
                      <a:tailEnd/>
                    </a:ln>
                  </pic:spPr>
                </pic:pic>
              </a:graphicData>
            </a:graphic>
          </wp:inline>
        </w:drawing>
      </w:r>
    </w:p>
    <w:p w:rsidR="00C97541" w:rsidRDefault="00C97541" w:rsidP="00C97541">
      <w:pPr>
        <w:pStyle w:val="tom02st"/>
        <w:spacing w:line="360" w:lineRule="auto"/>
        <w:ind w:right="990"/>
        <w:jc w:val="both"/>
        <w:rPr>
          <w:color w:val="2E2E2E"/>
        </w:rPr>
      </w:pPr>
      <w:r>
        <w:t>-opis konstrukcji i montażu:</w:t>
      </w:r>
    </w:p>
    <w:p w:rsidR="00C97541" w:rsidRDefault="00C97541" w:rsidP="00C97541">
      <w:pPr>
        <w:autoSpaceDE w:val="0"/>
        <w:jc w:val="both"/>
        <w:rPr>
          <w:rFonts w:eastAsia="Arial"/>
          <w:sz w:val="24"/>
          <w:szCs w:val="24"/>
        </w:rPr>
      </w:pPr>
      <w:r>
        <w:rPr>
          <w:color w:val="2E2E2E"/>
          <w:sz w:val="24"/>
          <w:szCs w:val="24"/>
        </w:rPr>
        <w:tab/>
      </w:r>
      <w:r w:rsidRPr="00EF27C8">
        <w:rPr>
          <w:sz w:val="24"/>
          <w:szCs w:val="24"/>
        </w:rPr>
        <w:t xml:space="preserve">Elementy nośne urządzenia wykonane z metalu zabezpieczonego antykorozyjnie poprzez ocynkowanie i malowanie proszkowe. Elementy mocowań wykonane ze stali węglowej konstrukcyjnej muszą być malowane proszkowo lub ocynkowane. Wszystkie połączenia śrubowe wykonane z użyciem elementów ocynkowanych, a ich końce zabezpieczone plastikowymi kapslami, poprawiającymi bezpieczeństwo. </w:t>
      </w:r>
      <w:r w:rsidRPr="00EF27C8">
        <w:rPr>
          <w:rFonts w:eastAsia="Arial"/>
          <w:sz w:val="24"/>
          <w:szCs w:val="24"/>
        </w:rPr>
        <w:t xml:space="preserve">Karuzela wyposażona w siedziska gumowe. </w:t>
      </w:r>
      <w:r w:rsidRPr="00EF27C8">
        <w:rPr>
          <w:sz w:val="24"/>
          <w:szCs w:val="24"/>
        </w:rPr>
        <w:t xml:space="preserve">Mocowanie urządzeń należy wykonać przy zastosowaniu kotew stalowych, </w:t>
      </w:r>
      <w:r w:rsidRPr="00EF27C8">
        <w:rPr>
          <w:rFonts w:eastAsia="Arial"/>
          <w:sz w:val="24"/>
          <w:szCs w:val="24"/>
        </w:rPr>
        <w:t>za pomocą fundamentu betonowego.</w:t>
      </w:r>
    </w:p>
    <w:p w:rsidR="00C97541" w:rsidRDefault="00C97541" w:rsidP="00C97541">
      <w:pPr>
        <w:autoSpaceDE w:val="0"/>
        <w:jc w:val="both"/>
      </w:pPr>
    </w:p>
    <w:p w:rsidR="00C97541" w:rsidRDefault="00C97541" w:rsidP="00C97541">
      <w:pPr>
        <w:pStyle w:val="tom02st"/>
        <w:ind w:right="990"/>
        <w:jc w:val="both"/>
      </w:pPr>
      <w:r>
        <w:rPr>
          <w:szCs w:val="26"/>
        </w:rPr>
        <w:t>- przykładowe urządzenie:</w:t>
      </w:r>
    </w:p>
    <w:p w:rsidR="00C97541" w:rsidRDefault="00C97541" w:rsidP="00C97541">
      <w:pPr>
        <w:pStyle w:val="tom02st"/>
        <w:ind w:right="990"/>
        <w:jc w:val="center"/>
        <w:rPr>
          <w:szCs w:val="26"/>
        </w:rPr>
      </w:pPr>
      <w:r>
        <w:rPr>
          <w:b/>
          <w:noProof/>
          <w:szCs w:val="26"/>
          <w:lang w:eastAsia="pl-PL"/>
        </w:rPr>
        <w:drawing>
          <wp:inline distT="0" distB="0" distL="0" distR="0">
            <wp:extent cx="3219450" cy="2447925"/>
            <wp:effectExtent l="1905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l="8766" t="4565" r="15070" b="13098"/>
                    <a:stretch>
                      <a:fillRect/>
                    </a:stretch>
                  </pic:blipFill>
                  <pic:spPr bwMode="auto">
                    <a:xfrm>
                      <a:off x="0" y="0"/>
                      <a:ext cx="3219450" cy="2447925"/>
                    </a:xfrm>
                    <a:prstGeom prst="rect">
                      <a:avLst/>
                    </a:prstGeom>
                    <a:solidFill>
                      <a:srgbClr val="FFFFFF"/>
                    </a:solidFill>
                    <a:ln w="9525">
                      <a:noFill/>
                      <a:miter lim="800000"/>
                      <a:headEnd/>
                      <a:tailEnd/>
                    </a:ln>
                  </pic:spPr>
                </pic:pic>
              </a:graphicData>
            </a:graphic>
          </wp:inline>
        </w:drawing>
      </w:r>
    </w:p>
    <w:p w:rsidR="00C97541" w:rsidRDefault="00DC637D" w:rsidP="00C97541">
      <w:pPr>
        <w:pStyle w:val="tom02st"/>
        <w:ind w:right="990"/>
        <w:jc w:val="both"/>
      </w:pPr>
      <w:r>
        <w:rPr>
          <w:szCs w:val="26"/>
        </w:rPr>
        <w:t>7.1.</w:t>
      </w:r>
      <w:r w:rsidR="00B170B4">
        <w:rPr>
          <w:szCs w:val="26"/>
        </w:rPr>
        <w:t>8</w:t>
      </w:r>
      <w:r w:rsidR="00C97541">
        <w:rPr>
          <w:szCs w:val="26"/>
        </w:rPr>
        <w:t>. Stojak na rowery</w:t>
      </w:r>
    </w:p>
    <w:p w:rsidR="00C97541" w:rsidRDefault="00C97541" w:rsidP="00C97541">
      <w:pPr>
        <w:pStyle w:val="tom02st"/>
        <w:ind w:right="990"/>
        <w:jc w:val="both"/>
        <w:rPr>
          <w:szCs w:val="26"/>
        </w:rPr>
      </w:pPr>
      <w:r>
        <w:t>- wymiary:</w:t>
      </w:r>
    </w:p>
    <w:p w:rsidR="00C97541" w:rsidRDefault="00C97541" w:rsidP="00C97541">
      <w:pPr>
        <w:pStyle w:val="tom02st"/>
        <w:tabs>
          <w:tab w:val="left" w:pos="1635"/>
        </w:tabs>
        <w:ind w:right="990"/>
        <w:jc w:val="both"/>
        <w:rPr>
          <w:szCs w:val="26"/>
        </w:rPr>
      </w:pPr>
      <w:r>
        <w:rPr>
          <w:szCs w:val="26"/>
        </w:rPr>
        <w:tab/>
        <w:t>-wysokość:</w:t>
      </w:r>
      <w:r>
        <w:rPr>
          <w:szCs w:val="26"/>
        </w:rPr>
        <w:tab/>
      </w:r>
      <w:r>
        <w:rPr>
          <w:szCs w:val="26"/>
        </w:rPr>
        <w:tab/>
        <w:t>0,60m</w:t>
      </w:r>
    </w:p>
    <w:p w:rsidR="00C97541" w:rsidRDefault="00C97541" w:rsidP="00C97541">
      <w:pPr>
        <w:pStyle w:val="tom02st"/>
        <w:tabs>
          <w:tab w:val="left" w:pos="1635"/>
        </w:tabs>
        <w:ind w:right="990"/>
        <w:jc w:val="both"/>
        <w:rPr>
          <w:szCs w:val="26"/>
        </w:rPr>
      </w:pPr>
      <w:r>
        <w:rPr>
          <w:szCs w:val="26"/>
        </w:rPr>
        <w:tab/>
        <w:t>-szerokość:</w:t>
      </w:r>
      <w:r>
        <w:rPr>
          <w:szCs w:val="26"/>
        </w:rPr>
        <w:tab/>
      </w:r>
      <w:r>
        <w:rPr>
          <w:szCs w:val="26"/>
        </w:rPr>
        <w:tab/>
        <w:t>0,50m</w:t>
      </w:r>
    </w:p>
    <w:p w:rsidR="00C97541" w:rsidRDefault="00C97541" w:rsidP="00C97541">
      <w:pPr>
        <w:pStyle w:val="tom02st"/>
        <w:tabs>
          <w:tab w:val="left" w:pos="1635"/>
        </w:tabs>
        <w:ind w:right="990"/>
        <w:jc w:val="both"/>
        <w:rPr>
          <w:szCs w:val="26"/>
        </w:rPr>
      </w:pPr>
      <w:r>
        <w:rPr>
          <w:szCs w:val="26"/>
        </w:rPr>
        <w:tab/>
        <w:t>-długość:</w:t>
      </w:r>
      <w:r>
        <w:rPr>
          <w:szCs w:val="26"/>
        </w:rPr>
        <w:tab/>
      </w:r>
      <w:r>
        <w:rPr>
          <w:szCs w:val="26"/>
        </w:rPr>
        <w:tab/>
        <w:t>2,50m</w:t>
      </w:r>
    </w:p>
    <w:p w:rsidR="00C97541" w:rsidRDefault="00C97541" w:rsidP="00C97541">
      <w:pPr>
        <w:pStyle w:val="tom02st"/>
        <w:ind w:right="990"/>
        <w:jc w:val="center"/>
        <w:rPr>
          <w:szCs w:val="26"/>
        </w:rPr>
      </w:pPr>
    </w:p>
    <w:p w:rsidR="00C97541" w:rsidRDefault="00C97541" w:rsidP="00C97541">
      <w:pPr>
        <w:pStyle w:val="tom02st"/>
        <w:ind w:right="990"/>
        <w:jc w:val="center"/>
        <w:rPr>
          <w:szCs w:val="18"/>
        </w:rPr>
      </w:pPr>
      <w:r>
        <w:rPr>
          <w:noProof/>
          <w:szCs w:val="18"/>
          <w:lang w:eastAsia="pl-PL"/>
        </w:rPr>
        <w:lastRenderedPageBreak/>
        <w:drawing>
          <wp:inline distT="0" distB="0" distL="0" distR="0">
            <wp:extent cx="1969238" cy="1616149"/>
            <wp:effectExtent l="1905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srcRect t="26923" r="21922"/>
                    <a:stretch>
                      <a:fillRect/>
                    </a:stretch>
                  </pic:blipFill>
                  <pic:spPr bwMode="auto">
                    <a:xfrm>
                      <a:off x="0" y="0"/>
                      <a:ext cx="1969238" cy="1616149"/>
                    </a:xfrm>
                    <a:prstGeom prst="rect">
                      <a:avLst/>
                    </a:prstGeom>
                    <a:noFill/>
                    <a:ln w="9525">
                      <a:noFill/>
                      <a:miter lim="800000"/>
                      <a:headEnd/>
                      <a:tailEnd/>
                    </a:ln>
                  </pic:spPr>
                </pic:pic>
              </a:graphicData>
            </a:graphic>
          </wp:inline>
        </w:drawing>
      </w:r>
    </w:p>
    <w:p w:rsidR="00C97541" w:rsidRDefault="00C97541" w:rsidP="00C97541">
      <w:pPr>
        <w:spacing w:after="200" w:line="276" w:lineRule="auto"/>
        <w:jc w:val="both"/>
        <w:rPr>
          <w:color w:val="2E2E2E"/>
          <w:sz w:val="24"/>
          <w:szCs w:val="24"/>
        </w:rPr>
      </w:pPr>
      <w:r>
        <w:rPr>
          <w:sz w:val="24"/>
          <w:szCs w:val="18"/>
        </w:rPr>
        <w:t xml:space="preserve">-opis zastosowanych rozwiązań materiałowych: </w:t>
      </w:r>
    </w:p>
    <w:p w:rsidR="00C97541" w:rsidRPr="00EF27C8" w:rsidRDefault="00C97541" w:rsidP="00C97541">
      <w:pPr>
        <w:autoSpaceDE w:val="0"/>
        <w:jc w:val="both"/>
        <w:rPr>
          <w:szCs w:val="26"/>
        </w:rPr>
      </w:pPr>
      <w:r w:rsidRPr="00EF27C8">
        <w:rPr>
          <w:sz w:val="24"/>
          <w:szCs w:val="24"/>
        </w:rPr>
        <w:tab/>
        <w:t>Elementy nośne urządzenia wykonane z metalu zabezpieczonego antykorozyjnie poprzez ocynkowanie i malowanie proszkowe. Elementy mocowań wykonane ze stali węglowej konstrukcyjnej malowanej proszkowo i ocynkowanej. Wszystkie połączenia śrubowe wykonane z użyciem elementów ocynkowanych, a ich końce zabezpieczone plastikowymi kapslami poprawiającymi bezpieczeństwo</w:t>
      </w:r>
      <w:r w:rsidRPr="00EF27C8">
        <w:rPr>
          <w:rFonts w:ascii="ComicSansMS" w:hAnsi="ComicSansMS" w:cs="ComicSansMS"/>
        </w:rPr>
        <w:t xml:space="preserve">. </w:t>
      </w:r>
      <w:r w:rsidRPr="00EF27C8">
        <w:rPr>
          <w:sz w:val="24"/>
          <w:szCs w:val="24"/>
        </w:rPr>
        <w:t>Stojak powinien posiadać pięć stanowisk. M</w:t>
      </w:r>
      <w:r w:rsidRPr="00EF27C8">
        <w:rPr>
          <w:rFonts w:eastAsia="ArialMT"/>
          <w:sz w:val="24"/>
          <w:szCs w:val="24"/>
        </w:rPr>
        <w:t>ocowany na stałe poprzez zabetonowanie słupków w fundamencie z betonu.</w:t>
      </w:r>
    </w:p>
    <w:p w:rsidR="00C97541" w:rsidRDefault="00C97541" w:rsidP="00C97541">
      <w:pPr>
        <w:pStyle w:val="tom02st"/>
        <w:ind w:right="990"/>
        <w:jc w:val="center"/>
        <w:rPr>
          <w:szCs w:val="26"/>
        </w:rPr>
      </w:pPr>
    </w:p>
    <w:p w:rsidR="00C97541" w:rsidRDefault="00C97541" w:rsidP="00C97541">
      <w:pPr>
        <w:pStyle w:val="tom02st"/>
        <w:ind w:right="990"/>
        <w:jc w:val="both"/>
      </w:pPr>
      <w:r>
        <w:rPr>
          <w:szCs w:val="26"/>
        </w:rPr>
        <w:t>-przykładowe urządzenie:</w:t>
      </w:r>
    </w:p>
    <w:p w:rsidR="00C97541" w:rsidRDefault="00C97541" w:rsidP="00C97541">
      <w:pPr>
        <w:pStyle w:val="tom02st"/>
        <w:ind w:right="990"/>
        <w:jc w:val="center"/>
        <w:rPr>
          <w:szCs w:val="26"/>
        </w:rPr>
      </w:pPr>
      <w:r>
        <w:rPr>
          <w:noProof/>
          <w:szCs w:val="26"/>
          <w:lang w:eastAsia="pl-PL"/>
        </w:rPr>
        <w:drawing>
          <wp:inline distT="0" distB="0" distL="0" distR="0">
            <wp:extent cx="3086100" cy="1295400"/>
            <wp:effectExtent l="1905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3086100" cy="1295400"/>
                    </a:xfrm>
                    <a:prstGeom prst="rect">
                      <a:avLst/>
                    </a:prstGeom>
                    <a:noFill/>
                    <a:ln w="9525">
                      <a:noFill/>
                      <a:miter lim="800000"/>
                      <a:headEnd/>
                      <a:tailEnd/>
                    </a:ln>
                  </pic:spPr>
                </pic:pic>
              </a:graphicData>
            </a:graphic>
          </wp:inline>
        </w:drawing>
      </w:r>
    </w:p>
    <w:p w:rsidR="00C97541" w:rsidRDefault="00C97541" w:rsidP="00C97541">
      <w:pPr>
        <w:pStyle w:val="tom02st"/>
        <w:ind w:right="990"/>
        <w:jc w:val="both"/>
        <w:rPr>
          <w:szCs w:val="26"/>
        </w:rPr>
      </w:pPr>
      <w:r>
        <w:rPr>
          <w:szCs w:val="26"/>
        </w:rPr>
        <w:t xml:space="preserve"> </w:t>
      </w:r>
    </w:p>
    <w:p w:rsidR="00C97541" w:rsidRDefault="00C97541" w:rsidP="00C97541">
      <w:pPr>
        <w:pStyle w:val="tom02st"/>
        <w:ind w:right="990"/>
        <w:jc w:val="both"/>
      </w:pPr>
      <w:r>
        <w:rPr>
          <w:szCs w:val="26"/>
        </w:rPr>
        <w:t>7.1.</w:t>
      </w:r>
      <w:r w:rsidR="00B170B4">
        <w:rPr>
          <w:szCs w:val="26"/>
        </w:rPr>
        <w:t>9</w:t>
      </w:r>
      <w:r>
        <w:rPr>
          <w:szCs w:val="26"/>
        </w:rPr>
        <w:t>. Ławka.</w:t>
      </w:r>
    </w:p>
    <w:p w:rsidR="00C97541" w:rsidRDefault="00C97541" w:rsidP="00C97541">
      <w:pPr>
        <w:ind w:right="990"/>
        <w:rPr>
          <w:szCs w:val="26"/>
        </w:rPr>
      </w:pPr>
      <w:r>
        <w:rPr>
          <w:sz w:val="24"/>
          <w:szCs w:val="24"/>
        </w:rPr>
        <w:t>-wymiary:</w:t>
      </w:r>
    </w:p>
    <w:p w:rsidR="00C97541" w:rsidRDefault="00C97541" w:rsidP="00C97541">
      <w:pPr>
        <w:pStyle w:val="tom02st"/>
        <w:tabs>
          <w:tab w:val="left" w:pos="1635"/>
        </w:tabs>
        <w:ind w:right="990"/>
        <w:jc w:val="both"/>
        <w:rPr>
          <w:szCs w:val="26"/>
        </w:rPr>
      </w:pPr>
      <w:r>
        <w:rPr>
          <w:szCs w:val="26"/>
        </w:rPr>
        <w:tab/>
        <w:t>-wysokość siedziska:</w:t>
      </w:r>
      <w:r>
        <w:rPr>
          <w:szCs w:val="26"/>
        </w:rPr>
        <w:tab/>
      </w:r>
      <w:r>
        <w:rPr>
          <w:szCs w:val="26"/>
        </w:rPr>
        <w:tab/>
        <w:t>0,40m</w:t>
      </w:r>
    </w:p>
    <w:p w:rsidR="00C97541" w:rsidRDefault="00C97541" w:rsidP="00C97541">
      <w:pPr>
        <w:pStyle w:val="tom02st"/>
        <w:tabs>
          <w:tab w:val="left" w:pos="1635"/>
        </w:tabs>
        <w:ind w:right="990"/>
        <w:jc w:val="both"/>
        <w:rPr>
          <w:szCs w:val="26"/>
        </w:rPr>
      </w:pPr>
      <w:r>
        <w:rPr>
          <w:szCs w:val="26"/>
        </w:rPr>
        <w:tab/>
        <w:t>-wysokość całkowita:</w:t>
      </w:r>
      <w:r>
        <w:rPr>
          <w:szCs w:val="26"/>
        </w:rPr>
        <w:tab/>
      </w:r>
      <w:r>
        <w:rPr>
          <w:szCs w:val="26"/>
        </w:rPr>
        <w:tab/>
        <w:t>0,80m</w:t>
      </w:r>
    </w:p>
    <w:p w:rsidR="00C97541" w:rsidRDefault="00C97541" w:rsidP="00C97541">
      <w:pPr>
        <w:pStyle w:val="tom02st"/>
        <w:tabs>
          <w:tab w:val="left" w:pos="1635"/>
        </w:tabs>
        <w:ind w:right="990"/>
        <w:jc w:val="both"/>
      </w:pPr>
      <w:r>
        <w:rPr>
          <w:szCs w:val="26"/>
        </w:rPr>
        <w:tab/>
        <w:t>-długość:</w:t>
      </w:r>
      <w:r>
        <w:rPr>
          <w:szCs w:val="26"/>
        </w:rPr>
        <w:tab/>
      </w:r>
      <w:r>
        <w:rPr>
          <w:szCs w:val="26"/>
        </w:rPr>
        <w:tab/>
      </w:r>
      <w:r>
        <w:rPr>
          <w:szCs w:val="26"/>
        </w:rPr>
        <w:tab/>
      </w:r>
      <w:r>
        <w:rPr>
          <w:szCs w:val="26"/>
        </w:rPr>
        <w:tab/>
        <w:t>1,70m</w:t>
      </w:r>
    </w:p>
    <w:p w:rsidR="00C97541" w:rsidRDefault="00C97541" w:rsidP="00C97541">
      <w:pPr>
        <w:ind w:right="990"/>
      </w:pPr>
      <w:r>
        <w:rPr>
          <w:sz w:val="24"/>
          <w:szCs w:val="24"/>
        </w:rPr>
        <w:tab/>
      </w:r>
      <w:r>
        <w:rPr>
          <w:sz w:val="24"/>
          <w:szCs w:val="24"/>
        </w:rPr>
        <w:tab/>
        <w:t xml:space="preserve">    -szerokość:</w:t>
      </w:r>
      <w:r>
        <w:rPr>
          <w:sz w:val="24"/>
          <w:szCs w:val="24"/>
        </w:rPr>
        <w:tab/>
      </w:r>
      <w:r>
        <w:rPr>
          <w:sz w:val="24"/>
          <w:szCs w:val="24"/>
        </w:rPr>
        <w:tab/>
      </w:r>
      <w:r>
        <w:rPr>
          <w:sz w:val="24"/>
          <w:szCs w:val="24"/>
        </w:rPr>
        <w:tab/>
      </w:r>
      <w:r>
        <w:rPr>
          <w:sz w:val="24"/>
          <w:szCs w:val="24"/>
        </w:rPr>
        <w:tab/>
        <w:t>0,60m</w:t>
      </w:r>
    </w:p>
    <w:p w:rsidR="00C97541" w:rsidRDefault="00C97541" w:rsidP="00C97541">
      <w:pPr>
        <w:pStyle w:val="tom02st"/>
        <w:tabs>
          <w:tab w:val="left" w:pos="1134"/>
        </w:tabs>
        <w:ind w:left="993" w:right="990"/>
        <w:jc w:val="center"/>
        <w:rPr>
          <w:rFonts w:ascii="Calibri" w:hAnsi="Calibri" w:cs="Calibri"/>
        </w:rPr>
      </w:pPr>
      <w:r>
        <w:rPr>
          <w:rFonts w:ascii="Calibri" w:hAnsi="Calibri" w:cs="Calibri"/>
          <w:noProof/>
          <w:sz w:val="26"/>
          <w:szCs w:val="26"/>
          <w:lang w:eastAsia="pl-PL"/>
        </w:rPr>
        <w:drawing>
          <wp:inline distT="0" distB="0" distL="0" distR="0">
            <wp:extent cx="1943100" cy="1114425"/>
            <wp:effectExtent l="1905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grayscl/>
                    </a:blip>
                    <a:srcRect/>
                    <a:stretch>
                      <a:fillRect/>
                    </a:stretch>
                  </pic:blipFill>
                  <pic:spPr bwMode="auto">
                    <a:xfrm>
                      <a:off x="0" y="0"/>
                      <a:ext cx="1943100" cy="1114425"/>
                    </a:xfrm>
                    <a:prstGeom prst="rect">
                      <a:avLst/>
                    </a:prstGeom>
                    <a:solidFill>
                      <a:srgbClr val="FFFFFF"/>
                    </a:solidFill>
                    <a:ln w="9525">
                      <a:noFill/>
                      <a:miter lim="800000"/>
                      <a:headEnd/>
                      <a:tailEnd/>
                    </a:ln>
                  </pic:spPr>
                </pic:pic>
              </a:graphicData>
            </a:graphic>
          </wp:inline>
        </w:drawing>
      </w:r>
    </w:p>
    <w:p w:rsidR="00C97541" w:rsidRDefault="00C97541" w:rsidP="00C97541">
      <w:pPr>
        <w:pStyle w:val="tom02st"/>
        <w:ind w:right="990"/>
        <w:rPr>
          <w:rFonts w:ascii="Calibri" w:hAnsi="Calibri" w:cs="Calibri"/>
        </w:rPr>
      </w:pPr>
    </w:p>
    <w:p w:rsidR="00C97541" w:rsidRDefault="00C97541" w:rsidP="00C97541">
      <w:pPr>
        <w:spacing w:after="200" w:line="276" w:lineRule="auto"/>
        <w:jc w:val="both"/>
        <w:rPr>
          <w:color w:val="2E2E2E"/>
          <w:sz w:val="24"/>
          <w:szCs w:val="24"/>
        </w:rPr>
      </w:pPr>
      <w:r>
        <w:rPr>
          <w:sz w:val="24"/>
          <w:szCs w:val="18"/>
        </w:rPr>
        <w:t xml:space="preserve">-opis zastosowanych rozwiązań materiałowych: </w:t>
      </w:r>
    </w:p>
    <w:p w:rsidR="00C97541" w:rsidRPr="00EF27C8" w:rsidRDefault="00C97541" w:rsidP="00C97541">
      <w:pPr>
        <w:autoSpaceDE w:val="0"/>
        <w:jc w:val="both"/>
        <w:rPr>
          <w:sz w:val="24"/>
          <w:szCs w:val="24"/>
        </w:rPr>
      </w:pPr>
      <w:r>
        <w:rPr>
          <w:color w:val="2E2E2E"/>
          <w:sz w:val="24"/>
          <w:szCs w:val="24"/>
        </w:rPr>
        <w:tab/>
      </w:r>
      <w:r w:rsidRPr="00EF27C8">
        <w:rPr>
          <w:sz w:val="24"/>
          <w:szCs w:val="24"/>
        </w:rPr>
        <w:t xml:space="preserve">Elementy nośne urządzenia wykonane z metalu zabezpieczonego antykorozyjnie i malowanego proszkowo (kolor czarny). Drewno impregnowane ciśnieniowo lub lakierowane w celu zabezpieczenia przed wpływem szkodliwych warunków atmosferycznych (kolor palisander). Elementy mocowań wykonane ze stali węglowej konstrukcyjnej malowane proszkowo lub ocynkowane. Wszystkie połączenia śrubowe wykonane z użyciem elementów ocynkowanych, a ich końce zabezpieczone plastikowymi kapslami poprawiającymi bezpieczeństwo. </w:t>
      </w:r>
      <w:r w:rsidRPr="00EF27C8">
        <w:rPr>
          <w:rFonts w:eastAsia="Arial"/>
          <w:sz w:val="24"/>
          <w:szCs w:val="24"/>
        </w:rPr>
        <w:t xml:space="preserve">Montaż ławki przy pomocy kotew stalowych zabetonowanych w </w:t>
      </w:r>
      <w:r w:rsidRPr="00EF27C8">
        <w:rPr>
          <w:rFonts w:eastAsia="Arial"/>
          <w:sz w:val="24"/>
          <w:szCs w:val="24"/>
        </w:rPr>
        <w:lastRenderedPageBreak/>
        <w:t>fundamencie blokowym obniżonym o grubość kostki. Wokół ławki ze strefą 30cm należy wykonać utwardzenie z kostki.</w:t>
      </w:r>
    </w:p>
    <w:p w:rsidR="00C97541" w:rsidRDefault="00C97541" w:rsidP="00C97541">
      <w:pPr>
        <w:ind w:right="990"/>
        <w:rPr>
          <w:sz w:val="24"/>
          <w:szCs w:val="24"/>
        </w:rPr>
      </w:pPr>
    </w:p>
    <w:p w:rsidR="00C97541" w:rsidRDefault="00C97541" w:rsidP="00C97541">
      <w:pPr>
        <w:ind w:right="990"/>
        <w:rPr>
          <w:rFonts w:ascii="Calibri" w:hAnsi="Calibri" w:cs="Calibri"/>
        </w:rPr>
      </w:pPr>
      <w:r>
        <w:rPr>
          <w:sz w:val="24"/>
          <w:szCs w:val="24"/>
        </w:rPr>
        <w:t>-przykładowa ławka:</w:t>
      </w:r>
    </w:p>
    <w:p w:rsidR="00C97541" w:rsidRDefault="00C97541" w:rsidP="00C97541">
      <w:pPr>
        <w:pStyle w:val="tom02st"/>
        <w:ind w:right="990"/>
        <w:jc w:val="both"/>
        <w:rPr>
          <w:rFonts w:ascii="Calibri" w:hAnsi="Calibri" w:cs="Calibri"/>
          <w:sz w:val="20"/>
          <w:szCs w:val="20"/>
        </w:rPr>
      </w:pPr>
    </w:p>
    <w:p w:rsidR="00C97541" w:rsidRDefault="00C97541" w:rsidP="00C97541">
      <w:pPr>
        <w:ind w:left="993" w:right="990"/>
        <w:jc w:val="center"/>
        <w:rPr>
          <w:rFonts w:ascii="Calibri" w:hAnsi="Calibri" w:cs="Calibri"/>
          <w:sz w:val="28"/>
          <w:szCs w:val="28"/>
        </w:rPr>
      </w:pPr>
      <w:r>
        <w:rPr>
          <w:rFonts w:ascii="Calibri" w:hAnsi="Calibri" w:cs="Calibri"/>
          <w:noProof/>
          <w:sz w:val="28"/>
          <w:szCs w:val="28"/>
          <w:lang w:eastAsia="pl-PL"/>
        </w:rPr>
        <w:drawing>
          <wp:inline distT="0" distB="0" distL="0" distR="0">
            <wp:extent cx="2524125" cy="1895475"/>
            <wp:effectExtent l="19050" t="0" r="952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grayscl/>
                    </a:blip>
                    <a:srcRect/>
                    <a:stretch>
                      <a:fillRect/>
                    </a:stretch>
                  </pic:blipFill>
                  <pic:spPr bwMode="auto">
                    <a:xfrm>
                      <a:off x="0" y="0"/>
                      <a:ext cx="2524125" cy="1895475"/>
                    </a:xfrm>
                    <a:prstGeom prst="rect">
                      <a:avLst/>
                    </a:prstGeom>
                    <a:solidFill>
                      <a:srgbClr val="FFFFFF"/>
                    </a:solidFill>
                    <a:ln w="9525">
                      <a:noFill/>
                      <a:miter lim="800000"/>
                      <a:headEnd/>
                      <a:tailEnd/>
                    </a:ln>
                  </pic:spPr>
                </pic:pic>
              </a:graphicData>
            </a:graphic>
          </wp:inline>
        </w:drawing>
      </w:r>
    </w:p>
    <w:p w:rsidR="00C97541" w:rsidRDefault="00DC637D" w:rsidP="00C97541">
      <w:pPr>
        <w:pStyle w:val="tom02st"/>
        <w:ind w:right="990"/>
        <w:jc w:val="both"/>
      </w:pPr>
      <w:r>
        <w:rPr>
          <w:szCs w:val="26"/>
        </w:rPr>
        <w:t>7.1.1</w:t>
      </w:r>
      <w:r w:rsidR="00B170B4">
        <w:rPr>
          <w:szCs w:val="26"/>
        </w:rPr>
        <w:t>0</w:t>
      </w:r>
      <w:r w:rsidR="00C97541">
        <w:rPr>
          <w:szCs w:val="26"/>
        </w:rPr>
        <w:t>. Kosz.</w:t>
      </w:r>
    </w:p>
    <w:p w:rsidR="00C97541" w:rsidRDefault="00C97541" w:rsidP="00C97541">
      <w:pPr>
        <w:ind w:right="990"/>
        <w:rPr>
          <w:sz w:val="24"/>
          <w:szCs w:val="24"/>
        </w:rPr>
      </w:pPr>
    </w:p>
    <w:p w:rsidR="00C97541" w:rsidRDefault="00C97541" w:rsidP="00C97541">
      <w:pPr>
        <w:ind w:right="990"/>
        <w:rPr>
          <w:sz w:val="24"/>
          <w:szCs w:val="24"/>
        </w:rPr>
      </w:pPr>
      <w:r>
        <w:rPr>
          <w:sz w:val="24"/>
          <w:szCs w:val="24"/>
        </w:rPr>
        <w:t>-wymiary:</w:t>
      </w:r>
    </w:p>
    <w:p w:rsidR="00C97541" w:rsidRDefault="00C97541" w:rsidP="00C97541">
      <w:pPr>
        <w:ind w:right="990"/>
        <w:rPr>
          <w:sz w:val="24"/>
          <w:szCs w:val="24"/>
        </w:rPr>
      </w:pPr>
      <w:r>
        <w:rPr>
          <w:sz w:val="24"/>
          <w:szCs w:val="24"/>
        </w:rPr>
        <w:tab/>
        <w:t>-element: 0,45x0,30m</w:t>
      </w:r>
    </w:p>
    <w:p w:rsidR="00C97541" w:rsidRDefault="00C97541" w:rsidP="00C97541">
      <w:pPr>
        <w:ind w:right="990"/>
        <w:rPr>
          <w:rFonts w:ascii="Calibri" w:hAnsi="Calibri" w:cs="Calibri"/>
          <w:sz w:val="26"/>
          <w:szCs w:val="26"/>
        </w:rPr>
      </w:pPr>
      <w:r>
        <w:rPr>
          <w:sz w:val="24"/>
          <w:szCs w:val="24"/>
        </w:rPr>
        <w:tab/>
        <w:t>-wysokość: 1,00m</w:t>
      </w:r>
    </w:p>
    <w:p w:rsidR="00C97541" w:rsidRDefault="00C97541" w:rsidP="00C97541">
      <w:pPr>
        <w:ind w:right="990"/>
        <w:rPr>
          <w:sz w:val="24"/>
          <w:szCs w:val="24"/>
        </w:rPr>
      </w:pPr>
    </w:p>
    <w:p w:rsidR="00C97541" w:rsidRPr="00EF27C8" w:rsidRDefault="00C97541" w:rsidP="00C97541">
      <w:pPr>
        <w:ind w:right="990"/>
        <w:rPr>
          <w:sz w:val="24"/>
          <w:szCs w:val="24"/>
        </w:rPr>
      </w:pPr>
      <w:r>
        <w:rPr>
          <w:sz w:val="24"/>
          <w:szCs w:val="24"/>
        </w:rPr>
        <w:t>-</w:t>
      </w:r>
      <w:r w:rsidRPr="00EF27C8">
        <w:rPr>
          <w:sz w:val="24"/>
          <w:szCs w:val="24"/>
        </w:rPr>
        <w:t>zastosowane materiały:</w:t>
      </w:r>
    </w:p>
    <w:p w:rsidR="00C97541" w:rsidRPr="00EF27C8" w:rsidRDefault="00C97541" w:rsidP="00C97541">
      <w:pPr>
        <w:spacing w:line="100" w:lineRule="atLeast"/>
        <w:jc w:val="both"/>
        <w:rPr>
          <w:sz w:val="24"/>
          <w:szCs w:val="24"/>
        </w:rPr>
      </w:pPr>
      <w:r w:rsidRPr="00EF27C8">
        <w:rPr>
          <w:sz w:val="24"/>
          <w:szCs w:val="24"/>
        </w:rPr>
        <w:tab/>
        <w:t xml:space="preserve">Kosz z daszkiem wykonany ze stali malowanej proszkowo, kolor czarny, gr. blachy min. 3mm, montowany za pośrednictwem kotew stalowych, </w:t>
      </w:r>
      <w:r w:rsidRPr="00EF27C8">
        <w:rPr>
          <w:rFonts w:eastAsia="Arial"/>
          <w:sz w:val="24"/>
          <w:szCs w:val="24"/>
        </w:rPr>
        <w:t xml:space="preserve">na stałe poprzez zabetonowanie słupka w fundamencie z betonu. Pojemnik ocynkowany i malowany proszkowo w kolorze czerwonym (RAL 3002) o poj. min. 30 l. </w:t>
      </w:r>
    </w:p>
    <w:p w:rsidR="00C97541" w:rsidRDefault="00C97541" w:rsidP="00C97541">
      <w:pPr>
        <w:ind w:right="990"/>
        <w:rPr>
          <w:rFonts w:ascii="Calibri" w:hAnsi="Calibri" w:cs="Calibri"/>
          <w:sz w:val="26"/>
          <w:szCs w:val="26"/>
        </w:rPr>
      </w:pPr>
      <w:r>
        <w:rPr>
          <w:sz w:val="24"/>
          <w:szCs w:val="24"/>
        </w:rPr>
        <w:t>-przykładowy kosz:</w:t>
      </w:r>
    </w:p>
    <w:p w:rsidR="00C97541" w:rsidRDefault="00C97541" w:rsidP="00C97541">
      <w:pPr>
        <w:pStyle w:val="tom02st"/>
        <w:ind w:left="993" w:right="990"/>
        <w:jc w:val="center"/>
        <w:rPr>
          <w:rFonts w:ascii="Calibri" w:hAnsi="Calibri" w:cs="Calibri"/>
          <w:sz w:val="26"/>
          <w:szCs w:val="26"/>
        </w:rPr>
      </w:pPr>
      <w:r>
        <w:rPr>
          <w:noProof/>
          <w:lang w:eastAsia="pl-PL"/>
        </w:rPr>
        <w:drawing>
          <wp:inline distT="0" distB="0" distL="0" distR="0">
            <wp:extent cx="971550" cy="1800225"/>
            <wp:effectExtent l="19050" t="0" r="0" b="0"/>
            <wp:docPr id="25" name="Obraz 25" descr="Znalezione obrazy dla zapytania kosz z dasz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nalezione obrazy dla zapytania kosz z daszkiem"/>
                    <pic:cNvPicPr>
                      <a:picLocks noChangeAspect="1" noChangeArrowheads="1"/>
                    </pic:cNvPicPr>
                  </pic:nvPicPr>
                  <pic:blipFill>
                    <a:blip r:embed="rId23" cstate="print"/>
                    <a:srcRect l="30269" r="29335"/>
                    <a:stretch>
                      <a:fillRect/>
                    </a:stretch>
                  </pic:blipFill>
                  <pic:spPr bwMode="auto">
                    <a:xfrm>
                      <a:off x="0" y="0"/>
                      <a:ext cx="971550" cy="1800225"/>
                    </a:xfrm>
                    <a:prstGeom prst="rect">
                      <a:avLst/>
                    </a:prstGeom>
                    <a:noFill/>
                    <a:ln w="9525">
                      <a:noFill/>
                      <a:miter lim="800000"/>
                      <a:headEnd/>
                      <a:tailEnd/>
                    </a:ln>
                  </pic:spPr>
                </pic:pic>
              </a:graphicData>
            </a:graphic>
          </wp:inline>
        </w:drawing>
      </w:r>
    </w:p>
    <w:p w:rsidR="00C97541" w:rsidRDefault="00C97541" w:rsidP="00C97541">
      <w:pPr>
        <w:pStyle w:val="tom02st"/>
        <w:ind w:left="993" w:right="990"/>
        <w:jc w:val="center"/>
      </w:pPr>
      <w:r>
        <w:rPr>
          <w:rStyle w:val="Pogrubienie"/>
          <w:rFonts w:ascii="Calibri" w:hAnsi="Calibri" w:cs="Calibri"/>
          <w:b w:val="0"/>
          <w:bCs w:val="0"/>
          <w:sz w:val="28"/>
          <w:szCs w:val="28"/>
        </w:rPr>
        <w:tab/>
      </w:r>
    </w:p>
    <w:p w:rsidR="00C97541" w:rsidRDefault="00C97541" w:rsidP="00C97541">
      <w:pPr>
        <w:tabs>
          <w:tab w:val="center" w:pos="4918"/>
          <w:tab w:val="left" w:pos="7920"/>
        </w:tabs>
        <w:ind w:right="990"/>
        <w:rPr>
          <w:sz w:val="24"/>
          <w:szCs w:val="24"/>
        </w:rPr>
      </w:pPr>
    </w:p>
    <w:p w:rsidR="00B170B4" w:rsidRDefault="00B170B4" w:rsidP="00B170B4">
      <w:pPr>
        <w:pStyle w:val="tom02st"/>
        <w:ind w:right="990"/>
        <w:jc w:val="both"/>
      </w:pPr>
      <w:r>
        <w:rPr>
          <w:szCs w:val="26"/>
        </w:rPr>
        <w:t>7.1.11. Altana.</w:t>
      </w:r>
    </w:p>
    <w:p w:rsidR="00B170B4" w:rsidRDefault="00B170B4" w:rsidP="00B170B4">
      <w:pPr>
        <w:ind w:right="990"/>
        <w:rPr>
          <w:szCs w:val="26"/>
        </w:rPr>
      </w:pPr>
      <w:r>
        <w:rPr>
          <w:sz w:val="24"/>
          <w:szCs w:val="24"/>
        </w:rPr>
        <w:t>-wymiary:</w:t>
      </w:r>
    </w:p>
    <w:p w:rsidR="00B170B4" w:rsidRDefault="00B170B4" w:rsidP="00B170B4">
      <w:pPr>
        <w:pStyle w:val="tom02st"/>
        <w:tabs>
          <w:tab w:val="left" w:pos="1635"/>
        </w:tabs>
        <w:ind w:right="990"/>
        <w:jc w:val="both"/>
        <w:rPr>
          <w:szCs w:val="26"/>
        </w:rPr>
      </w:pPr>
      <w:r>
        <w:rPr>
          <w:szCs w:val="26"/>
        </w:rPr>
        <w:tab/>
        <w:t>-wysokość siedziska:</w:t>
      </w:r>
      <w:r>
        <w:rPr>
          <w:szCs w:val="26"/>
        </w:rPr>
        <w:tab/>
      </w:r>
      <w:r>
        <w:rPr>
          <w:szCs w:val="26"/>
        </w:rPr>
        <w:tab/>
        <w:t>0,40m</w:t>
      </w:r>
    </w:p>
    <w:p w:rsidR="00B170B4" w:rsidRDefault="00B170B4" w:rsidP="00B170B4">
      <w:pPr>
        <w:pStyle w:val="tom02st"/>
        <w:tabs>
          <w:tab w:val="left" w:pos="1635"/>
        </w:tabs>
        <w:ind w:right="990"/>
        <w:jc w:val="both"/>
        <w:rPr>
          <w:szCs w:val="26"/>
        </w:rPr>
      </w:pPr>
      <w:r>
        <w:rPr>
          <w:szCs w:val="26"/>
        </w:rPr>
        <w:tab/>
        <w:t>-wysokość całkowita:</w:t>
      </w:r>
      <w:r>
        <w:rPr>
          <w:szCs w:val="26"/>
        </w:rPr>
        <w:tab/>
      </w:r>
      <w:r>
        <w:rPr>
          <w:szCs w:val="26"/>
        </w:rPr>
        <w:tab/>
        <w:t>3,42m</w:t>
      </w:r>
    </w:p>
    <w:p w:rsidR="00B170B4" w:rsidRDefault="00B170B4" w:rsidP="00B170B4">
      <w:pPr>
        <w:pStyle w:val="tom02st"/>
        <w:tabs>
          <w:tab w:val="left" w:pos="1635"/>
        </w:tabs>
        <w:ind w:right="990"/>
        <w:jc w:val="both"/>
      </w:pPr>
      <w:r>
        <w:rPr>
          <w:szCs w:val="26"/>
        </w:rPr>
        <w:tab/>
        <w:t>-długość:</w:t>
      </w:r>
      <w:r>
        <w:rPr>
          <w:szCs w:val="26"/>
        </w:rPr>
        <w:tab/>
      </w:r>
      <w:r>
        <w:rPr>
          <w:szCs w:val="26"/>
        </w:rPr>
        <w:tab/>
      </w:r>
      <w:r>
        <w:rPr>
          <w:szCs w:val="26"/>
        </w:rPr>
        <w:tab/>
      </w:r>
      <w:r>
        <w:rPr>
          <w:szCs w:val="26"/>
        </w:rPr>
        <w:tab/>
        <w:t>3,20m</w:t>
      </w:r>
    </w:p>
    <w:p w:rsidR="00B170B4" w:rsidRDefault="00B170B4" w:rsidP="00B170B4">
      <w:pPr>
        <w:ind w:right="990"/>
      </w:pPr>
      <w:r>
        <w:rPr>
          <w:sz w:val="24"/>
          <w:szCs w:val="24"/>
        </w:rPr>
        <w:tab/>
      </w:r>
      <w:r>
        <w:rPr>
          <w:sz w:val="24"/>
          <w:szCs w:val="24"/>
        </w:rPr>
        <w:tab/>
        <w:t xml:space="preserve">    -szerokość:</w:t>
      </w:r>
      <w:r>
        <w:rPr>
          <w:sz w:val="24"/>
          <w:szCs w:val="24"/>
        </w:rPr>
        <w:tab/>
      </w:r>
      <w:r>
        <w:rPr>
          <w:sz w:val="24"/>
          <w:szCs w:val="24"/>
        </w:rPr>
        <w:tab/>
      </w:r>
      <w:r>
        <w:rPr>
          <w:sz w:val="24"/>
          <w:szCs w:val="24"/>
        </w:rPr>
        <w:tab/>
      </w:r>
      <w:r>
        <w:rPr>
          <w:sz w:val="24"/>
          <w:szCs w:val="24"/>
        </w:rPr>
        <w:tab/>
        <w:t>3,20m</w:t>
      </w:r>
    </w:p>
    <w:p w:rsidR="00B170B4" w:rsidRDefault="00B170B4" w:rsidP="00C97541">
      <w:pPr>
        <w:tabs>
          <w:tab w:val="center" w:pos="4918"/>
          <w:tab w:val="left" w:pos="7920"/>
        </w:tabs>
        <w:ind w:right="990"/>
        <w:rPr>
          <w:sz w:val="24"/>
          <w:szCs w:val="24"/>
        </w:rPr>
      </w:pPr>
    </w:p>
    <w:p w:rsidR="00B170B4" w:rsidRDefault="00B170B4" w:rsidP="00B170B4">
      <w:pPr>
        <w:tabs>
          <w:tab w:val="center" w:pos="4918"/>
          <w:tab w:val="left" w:pos="7920"/>
        </w:tabs>
        <w:ind w:right="990"/>
        <w:jc w:val="center"/>
        <w:rPr>
          <w:sz w:val="24"/>
          <w:szCs w:val="24"/>
        </w:rPr>
      </w:pPr>
      <w:r>
        <w:rPr>
          <w:noProof/>
          <w:sz w:val="24"/>
          <w:szCs w:val="24"/>
          <w:lang w:eastAsia="pl-PL"/>
        </w:rPr>
        <w:lastRenderedPageBreak/>
        <w:drawing>
          <wp:inline distT="0" distB="0" distL="0" distR="0">
            <wp:extent cx="2961564" cy="3259092"/>
            <wp:effectExtent l="19050" t="0" r="0" b="0"/>
            <wp:docPr id="16" name="Obraz 16" descr="C:\Users\Marcin\Desktop\Alt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cin\Desktop\Altana.png"/>
                    <pic:cNvPicPr>
                      <a:picLocks noChangeAspect="1" noChangeArrowheads="1"/>
                    </pic:cNvPicPr>
                  </pic:nvPicPr>
                  <pic:blipFill>
                    <a:blip r:embed="rId24" cstate="print"/>
                    <a:srcRect/>
                    <a:stretch>
                      <a:fillRect/>
                    </a:stretch>
                  </pic:blipFill>
                  <pic:spPr bwMode="auto">
                    <a:xfrm>
                      <a:off x="0" y="0"/>
                      <a:ext cx="2963763" cy="3261512"/>
                    </a:xfrm>
                    <a:prstGeom prst="rect">
                      <a:avLst/>
                    </a:prstGeom>
                    <a:noFill/>
                    <a:ln w="9525">
                      <a:noFill/>
                      <a:miter lim="800000"/>
                      <a:headEnd/>
                      <a:tailEnd/>
                    </a:ln>
                  </pic:spPr>
                </pic:pic>
              </a:graphicData>
            </a:graphic>
          </wp:inline>
        </w:drawing>
      </w:r>
    </w:p>
    <w:p w:rsidR="00B170B4" w:rsidRDefault="00B170B4" w:rsidP="00B170B4">
      <w:pPr>
        <w:pStyle w:val="tom02st"/>
        <w:ind w:right="990"/>
        <w:jc w:val="both"/>
      </w:pPr>
      <w:r>
        <w:rPr>
          <w:szCs w:val="26"/>
        </w:rPr>
        <w:t>7.1.12. Grill betonowy.</w:t>
      </w:r>
    </w:p>
    <w:p w:rsidR="00B170B4" w:rsidRDefault="00B170B4" w:rsidP="00B170B4">
      <w:pPr>
        <w:ind w:right="990"/>
        <w:rPr>
          <w:szCs w:val="26"/>
        </w:rPr>
      </w:pPr>
      <w:r>
        <w:rPr>
          <w:sz w:val="24"/>
          <w:szCs w:val="24"/>
        </w:rPr>
        <w:t>-wymiary:</w:t>
      </w:r>
    </w:p>
    <w:p w:rsidR="00B170B4" w:rsidRDefault="00B170B4" w:rsidP="00B170B4">
      <w:pPr>
        <w:pStyle w:val="tom02st"/>
        <w:tabs>
          <w:tab w:val="left" w:pos="1635"/>
        </w:tabs>
        <w:ind w:right="990"/>
        <w:jc w:val="both"/>
        <w:rPr>
          <w:szCs w:val="26"/>
        </w:rPr>
      </w:pPr>
      <w:r>
        <w:rPr>
          <w:szCs w:val="26"/>
        </w:rPr>
        <w:tab/>
        <w:t>-wysokość całkowita:</w:t>
      </w:r>
      <w:r>
        <w:rPr>
          <w:szCs w:val="26"/>
        </w:rPr>
        <w:tab/>
      </w:r>
      <w:r>
        <w:rPr>
          <w:szCs w:val="26"/>
        </w:rPr>
        <w:tab/>
        <w:t>1,95m</w:t>
      </w:r>
    </w:p>
    <w:p w:rsidR="00B170B4" w:rsidRDefault="00B170B4" w:rsidP="00B170B4">
      <w:pPr>
        <w:pStyle w:val="tom02st"/>
        <w:tabs>
          <w:tab w:val="left" w:pos="1635"/>
        </w:tabs>
        <w:ind w:right="990"/>
        <w:jc w:val="both"/>
      </w:pPr>
      <w:r>
        <w:rPr>
          <w:szCs w:val="26"/>
        </w:rPr>
        <w:tab/>
        <w:t>-długość:</w:t>
      </w:r>
      <w:r>
        <w:rPr>
          <w:szCs w:val="26"/>
        </w:rPr>
        <w:tab/>
      </w:r>
      <w:r>
        <w:rPr>
          <w:szCs w:val="26"/>
        </w:rPr>
        <w:tab/>
      </w:r>
      <w:r>
        <w:rPr>
          <w:szCs w:val="26"/>
        </w:rPr>
        <w:tab/>
      </w:r>
      <w:r>
        <w:rPr>
          <w:szCs w:val="26"/>
        </w:rPr>
        <w:tab/>
        <w:t>0,47m</w:t>
      </w:r>
    </w:p>
    <w:p w:rsidR="00B170B4" w:rsidRDefault="00B170B4" w:rsidP="00B170B4">
      <w:pPr>
        <w:ind w:right="990"/>
      </w:pPr>
      <w:r>
        <w:rPr>
          <w:sz w:val="24"/>
          <w:szCs w:val="24"/>
        </w:rPr>
        <w:tab/>
      </w:r>
      <w:r>
        <w:rPr>
          <w:sz w:val="24"/>
          <w:szCs w:val="24"/>
        </w:rPr>
        <w:tab/>
        <w:t xml:space="preserve">    -szerokość:</w:t>
      </w:r>
      <w:r>
        <w:rPr>
          <w:sz w:val="24"/>
          <w:szCs w:val="24"/>
        </w:rPr>
        <w:tab/>
      </w:r>
      <w:r>
        <w:rPr>
          <w:sz w:val="24"/>
          <w:szCs w:val="24"/>
        </w:rPr>
        <w:tab/>
      </w:r>
      <w:r>
        <w:rPr>
          <w:sz w:val="24"/>
          <w:szCs w:val="24"/>
        </w:rPr>
        <w:tab/>
      </w:r>
      <w:r>
        <w:rPr>
          <w:sz w:val="24"/>
          <w:szCs w:val="24"/>
        </w:rPr>
        <w:tab/>
        <w:t>1,15m</w:t>
      </w:r>
    </w:p>
    <w:p w:rsidR="00B170B4" w:rsidRDefault="00B170B4" w:rsidP="00C97541">
      <w:pPr>
        <w:tabs>
          <w:tab w:val="center" w:pos="4918"/>
          <w:tab w:val="left" w:pos="7920"/>
        </w:tabs>
        <w:ind w:right="990"/>
        <w:rPr>
          <w:sz w:val="24"/>
          <w:szCs w:val="24"/>
        </w:rPr>
      </w:pPr>
    </w:p>
    <w:p w:rsidR="00B170B4" w:rsidRDefault="00B170B4" w:rsidP="00B170B4">
      <w:pPr>
        <w:tabs>
          <w:tab w:val="center" w:pos="4918"/>
          <w:tab w:val="left" w:pos="7920"/>
        </w:tabs>
        <w:ind w:right="990"/>
        <w:jc w:val="center"/>
        <w:rPr>
          <w:sz w:val="24"/>
          <w:szCs w:val="24"/>
        </w:rPr>
      </w:pPr>
      <w:r>
        <w:rPr>
          <w:noProof/>
          <w:sz w:val="24"/>
          <w:szCs w:val="24"/>
          <w:lang w:eastAsia="pl-PL"/>
        </w:rPr>
        <w:drawing>
          <wp:inline distT="0" distB="0" distL="0" distR="0">
            <wp:extent cx="2146339" cy="3222148"/>
            <wp:effectExtent l="19050" t="0" r="6311" b="0"/>
            <wp:docPr id="2"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2147248" cy="3223512"/>
                    </a:xfrm>
                    <a:prstGeom prst="rect">
                      <a:avLst/>
                    </a:prstGeom>
                    <a:noFill/>
                    <a:ln w="9525">
                      <a:noFill/>
                      <a:miter lim="800000"/>
                      <a:headEnd/>
                      <a:tailEnd/>
                    </a:ln>
                  </pic:spPr>
                </pic:pic>
              </a:graphicData>
            </a:graphic>
          </wp:inline>
        </w:drawing>
      </w:r>
    </w:p>
    <w:p w:rsidR="00B170B4" w:rsidRDefault="00B170B4" w:rsidP="00C97541">
      <w:pPr>
        <w:tabs>
          <w:tab w:val="center" w:pos="4918"/>
          <w:tab w:val="left" w:pos="7920"/>
        </w:tabs>
        <w:ind w:right="990"/>
        <w:rPr>
          <w:sz w:val="24"/>
          <w:szCs w:val="24"/>
        </w:rPr>
      </w:pPr>
    </w:p>
    <w:p w:rsidR="00B170B4" w:rsidRDefault="00B170B4" w:rsidP="00C97541">
      <w:pPr>
        <w:tabs>
          <w:tab w:val="center" w:pos="4918"/>
          <w:tab w:val="left" w:pos="7920"/>
        </w:tabs>
        <w:ind w:right="990"/>
        <w:rPr>
          <w:sz w:val="24"/>
          <w:szCs w:val="24"/>
        </w:rPr>
      </w:pPr>
    </w:p>
    <w:p w:rsidR="00C97541" w:rsidRDefault="00C97541" w:rsidP="00C97541">
      <w:pPr>
        <w:tabs>
          <w:tab w:val="center" w:pos="4918"/>
          <w:tab w:val="left" w:pos="7920"/>
        </w:tabs>
        <w:ind w:right="990"/>
        <w:rPr>
          <w:rFonts w:eastAsia="Calibri"/>
          <w:sz w:val="24"/>
          <w:szCs w:val="24"/>
        </w:rPr>
      </w:pPr>
      <w:r>
        <w:rPr>
          <w:sz w:val="24"/>
          <w:szCs w:val="24"/>
        </w:rPr>
        <w:t>7.1.1</w:t>
      </w:r>
      <w:r w:rsidR="00B170B4">
        <w:rPr>
          <w:sz w:val="24"/>
          <w:szCs w:val="24"/>
        </w:rPr>
        <w:t>3</w:t>
      </w:r>
      <w:r>
        <w:rPr>
          <w:sz w:val="24"/>
          <w:szCs w:val="24"/>
        </w:rPr>
        <w:t>. Ogrodzenie.</w:t>
      </w:r>
    </w:p>
    <w:p w:rsidR="00C97541" w:rsidRDefault="00DC637D" w:rsidP="00C97541">
      <w:pPr>
        <w:autoSpaceDE w:val="0"/>
        <w:jc w:val="both"/>
        <w:rPr>
          <w:sz w:val="24"/>
          <w:szCs w:val="24"/>
        </w:rPr>
      </w:pPr>
      <w:r>
        <w:rPr>
          <w:rFonts w:eastAsia="Calibri"/>
          <w:sz w:val="24"/>
          <w:szCs w:val="24"/>
        </w:rPr>
        <w:t>7.1.1</w:t>
      </w:r>
      <w:r w:rsidR="00B170B4">
        <w:rPr>
          <w:rFonts w:eastAsia="Calibri"/>
          <w:sz w:val="24"/>
          <w:szCs w:val="24"/>
        </w:rPr>
        <w:t>3</w:t>
      </w:r>
      <w:r w:rsidR="00C97541">
        <w:rPr>
          <w:rFonts w:eastAsia="Calibri"/>
          <w:sz w:val="24"/>
          <w:szCs w:val="24"/>
        </w:rPr>
        <w:t xml:space="preserve">.1. </w:t>
      </w:r>
      <w:r w:rsidR="00C97541">
        <w:rPr>
          <w:sz w:val="24"/>
          <w:szCs w:val="24"/>
        </w:rPr>
        <w:t>Podmurówka.</w:t>
      </w:r>
    </w:p>
    <w:p w:rsidR="00C97541" w:rsidRDefault="00C97541" w:rsidP="00C97541">
      <w:pPr>
        <w:autoSpaceDE w:val="0"/>
        <w:jc w:val="center"/>
      </w:pPr>
      <w:r>
        <w:rPr>
          <w:sz w:val="24"/>
          <w:szCs w:val="24"/>
        </w:rPr>
        <w:t>Projektuje się podmurówkę prefabrykowaną z zastosowaniem desek  betonowych.</w:t>
      </w:r>
    </w:p>
    <w:p w:rsidR="00C97541" w:rsidRDefault="00C97541" w:rsidP="00C97541">
      <w:pPr>
        <w:autoSpaceDE w:val="0"/>
        <w:jc w:val="center"/>
        <w:rPr>
          <w:sz w:val="24"/>
          <w:szCs w:val="24"/>
        </w:rPr>
      </w:pPr>
      <w:r>
        <w:rPr>
          <w:noProof/>
          <w:sz w:val="24"/>
          <w:szCs w:val="24"/>
          <w:lang w:eastAsia="pl-PL"/>
        </w:rPr>
        <w:lastRenderedPageBreak/>
        <w:drawing>
          <wp:inline distT="0" distB="0" distL="0" distR="0">
            <wp:extent cx="1847850" cy="1266825"/>
            <wp:effectExtent l="1905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1847850" cy="1266825"/>
                    </a:xfrm>
                    <a:prstGeom prst="rect">
                      <a:avLst/>
                    </a:prstGeom>
                    <a:solidFill>
                      <a:srgbClr val="FFFFFF"/>
                    </a:solidFill>
                    <a:ln w="9525">
                      <a:noFill/>
                      <a:miter lim="800000"/>
                      <a:headEnd/>
                      <a:tailEnd/>
                    </a:ln>
                  </pic:spPr>
                </pic:pic>
              </a:graphicData>
            </a:graphic>
          </wp:inline>
        </w:drawing>
      </w:r>
    </w:p>
    <w:p w:rsidR="00C97541" w:rsidRDefault="00C97541" w:rsidP="00C97541">
      <w:pPr>
        <w:autoSpaceDE w:val="0"/>
        <w:jc w:val="both"/>
      </w:pPr>
      <w:r>
        <w:rPr>
          <w:sz w:val="24"/>
          <w:szCs w:val="24"/>
        </w:rPr>
        <w:t xml:space="preserve"> Elementy składowe podmurówki: </w:t>
      </w:r>
    </w:p>
    <w:p w:rsidR="00C97541" w:rsidRDefault="00C97541" w:rsidP="00C97541">
      <w:pPr>
        <w:pStyle w:val="Default"/>
        <w:jc w:val="both"/>
      </w:pPr>
      <w:r>
        <w:t xml:space="preserve">1- Pokrywa stopy - zwieńczenie górne stopy trwale ze spojone elastycznym, </w:t>
      </w:r>
    </w:p>
    <w:p w:rsidR="00C97541" w:rsidRDefault="00C97541" w:rsidP="00C97541">
      <w:pPr>
        <w:pStyle w:val="Default"/>
        <w:jc w:val="both"/>
      </w:pPr>
      <w:r>
        <w:t xml:space="preserve">mrozoodpornym klejem montażowym. </w:t>
      </w:r>
    </w:p>
    <w:p w:rsidR="00C97541" w:rsidRDefault="00C97541" w:rsidP="00C97541">
      <w:pPr>
        <w:pStyle w:val="Default"/>
        <w:jc w:val="both"/>
      </w:pPr>
      <w:r>
        <w:t xml:space="preserve">2- Stopa nośna - z wpustami na płyty cokołowe. </w:t>
      </w:r>
    </w:p>
    <w:p w:rsidR="00C97541" w:rsidRDefault="00C97541" w:rsidP="00C97541">
      <w:pPr>
        <w:pStyle w:val="Default"/>
        <w:jc w:val="both"/>
      </w:pPr>
      <w:r>
        <w:t xml:space="preserve">3-Płyta cokołowa - wypełnienie przęsłowe, element zbrojony, h=30cm </w:t>
      </w:r>
    </w:p>
    <w:p w:rsidR="00C97541" w:rsidRDefault="00C97541" w:rsidP="00C97541">
      <w:pPr>
        <w:pStyle w:val="Default"/>
        <w:jc w:val="both"/>
        <w:rPr>
          <w:rFonts w:eastAsia="Calibri"/>
        </w:rPr>
      </w:pPr>
      <w:r>
        <w:t>Beton klasy C25/30 o podwyższonej mrozoodporności, zagęszczony i wibrowany mechanicznie.</w:t>
      </w:r>
    </w:p>
    <w:p w:rsidR="00C97541" w:rsidRDefault="00C97541" w:rsidP="00C97541">
      <w:pPr>
        <w:pStyle w:val="Default"/>
        <w:rPr>
          <w:rFonts w:eastAsia="Calibri"/>
        </w:rPr>
      </w:pPr>
    </w:p>
    <w:p w:rsidR="00C97541" w:rsidRDefault="00DC637D" w:rsidP="00C97541">
      <w:pPr>
        <w:pStyle w:val="Default"/>
      </w:pPr>
      <w:r>
        <w:rPr>
          <w:rFonts w:eastAsia="Calibri"/>
        </w:rPr>
        <w:t>7.1.1</w:t>
      </w:r>
      <w:r w:rsidR="00B170B4">
        <w:rPr>
          <w:rFonts w:eastAsia="Calibri"/>
        </w:rPr>
        <w:t>3</w:t>
      </w:r>
      <w:r w:rsidR="00C97541">
        <w:rPr>
          <w:rFonts w:eastAsia="Calibri"/>
        </w:rPr>
        <w:t>.</w:t>
      </w:r>
      <w:r w:rsidR="00C97541">
        <w:rPr>
          <w:bCs/>
        </w:rPr>
        <w:t>2. Panel ogrodzeniowy.</w:t>
      </w:r>
    </w:p>
    <w:p w:rsidR="00C97541" w:rsidRDefault="00C97541" w:rsidP="00C97541">
      <w:pPr>
        <w:autoSpaceDE w:val="0"/>
        <w:jc w:val="both"/>
        <w:rPr>
          <w:sz w:val="24"/>
          <w:szCs w:val="24"/>
        </w:rPr>
      </w:pPr>
      <w:r>
        <w:rPr>
          <w:sz w:val="24"/>
          <w:szCs w:val="24"/>
        </w:rPr>
        <w:tab/>
        <w:t>Słupki ocynkowane panelowe 40x60 ogrodzeniowe w rozstawie osiowym 2,58m zamknięte od góry kapturkiem z tworzywa sztucznego. Projektuje się zastosowanie paneli ogrodzeniowych  w kolorze zielonym o wysokości 1,56m  (4W) ocynkowanych z drutu ϕ5mm z zastosowanie 15szt. prętów poziomych i 49 szt. prętów pionowych.</w:t>
      </w:r>
    </w:p>
    <w:p w:rsidR="00C97541" w:rsidRDefault="00C97541" w:rsidP="00C97541">
      <w:pPr>
        <w:autoSpaceDE w:val="0"/>
      </w:pPr>
      <w:r>
        <w:rPr>
          <w:sz w:val="24"/>
          <w:szCs w:val="24"/>
        </w:rPr>
        <w:t>Schemat ogrodzenia:</w:t>
      </w:r>
    </w:p>
    <w:p w:rsidR="00C97541" w:rsidRDefault="00C97541" w:rsidP="00C97541">
      <w:pPr>
        <w:autoSpaceDE w:val="0"/>
        <w:jc w:val="center"/>
        <w:rPr>
          <w:rFonts w:eastAsia="Calibri"/>
          <w:sz w:val="24"/>
          <w:szCs w:val="24"/>
        </w:rPr>
      </w:pPr>
      <w:r>
        <w:rPr>
          <w:rFonts w:eastAsia="Calibri"/>
          <w:noProof/>
          <w:sz w:val="24"/>
          <w:szCs w:val="24"/>
          <w:lang w:eastAsia="pl-PL"/>
        </w:rPr>
        <w:drawing>
          <wp:inline distT="0" distB="0" distL="0" distR="0">
            <wp:extent cx="1866900" cy="1828800"/>
            <wp:effectExtent l="1905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1866900" cy="1828800"/>
                    </a:xfrm>
                    <a:prstGeom prst="rect">
                      <a:avLst/>
                    </a:prstGeom>
                    <a:solidFill>
                      <a:srgbClr val="FFFFFF"/>
                    </a:solidFill>
                    <a:ln w="9525">
                      <a:noFill/>
                      <a:miter lim="800000"/>
                      <a:headEnd/>
                      <a:tailEnd/>
                    </a:ln>
                  </pic:spPr>
                </pic:pic>
              </a:graphicData>
            </a:graphic>
          </wp:inline>
        </w:drawing>
      </w:r>
    </w:p>
    <w:p w:rsidR="003A32DA" w:rsidRDefault="003A32DA" w:rsidP="00C97541">
      <w:pPr>
        <w:autoSpaceDE w:val="0"/>
        <w:rPr>
          <w:rFonts w:eastAsia="Calibri"/>
          <w:sz w:val="24"/>
          <w:szCs w:val="24"/>
        </w:rPr>
      </w:pPr>
    </w:p>
    <w:p w:rsidR="00C97541" w:rsidRDefault="00C97541" w:rsidP="00C97541">
      <w:pPr>
        <w:jc w:val="center"/>
        <w:rPr>
          <w:rFonts w:eastAsia="Calibri"/>
          <w:sz w:val="24"/>
          <w:szCs w:val="24"/>
        </w:rPr>
      </w:pPr>
    </w:p>
    <w:p w:rsidR="00C97541" w:rsidRDefault="00DC637D" w:rsidP="00C97541">
      <w:pPr>
        <w:autoSpaceDE w:val="0"/>
      </w:pPr>
      <w:r>
        <w:rPr>
          <w:rFonts w:eastAsia="Calibri"/>
          <w:sz w:val="24"/>
          <w:szCs w:val="24"/>
        </w:rPr>
        <w:t>7.1.1</w:t>
      </w:r>
      <w:r w:rsidR="00B170B4">
        <w:rPr>
          <w:rFonts w:eastAsia="Calibri"/>
          <w:sz w:val="24"/>
          <w:szCs w:val="24"/>
        </w:rPr>
        <w:t>3</w:t>
      </w:r>
      <w:r w:rsidR="00C97541">
        <w:rPr>
          <w:rFonts w:eastAsia="Calibri"/>
          <w:sz w:val="24"/>
          <w:szCs w:val="24"/>
        </w:rPr>
        <w:t>.</w:t>
      </w:r>
      <w:r w:rsidR="00B170B4">
        <w:rPr>
          <w:rFonts w:eastAsia="Calibri"/>
          <w:sz w:val="24"/>
          <w:szCs w:val="24"/>
        </w:rPr>
        <w:t>3</w:t>
      </w:r>
      <w:r w:rsidR="00C97541">
        <w:rPr>
          <w:rFonts w:eastAsia="Calibri"/>
          <w:sz w:val="24"/>
          <w:szCs w:val="24"/>
        </w:rPr>
        <w:t>. Furtka.</w:t>
      </w:r>
    </w:p>
    <w:p w:rsidR="00C97541" w:rsidRDefault="00C97541" w:rsidP="00C97541">
      <w:pPr>
        <w:pStyle w:val="Default"/>
      </w:pPr>
      <w:r>
        <w:tab/>
        <w:t xml:space="preserve">Zaprojektowano  furkę ogrodzeniową, jednoskrzydłową, uchylną ocynkowaną  w kolorze zielonym o wymiarach H x L = 1,0x 1,8m z wypełnieniem  furtki panelem ogrodzeniowym i kątem otwarcia furtki 90°. </w:t>
      </w:r>
    </w:p>
    <w:p w:rsidR="00C97541" w:rsidRDefault="00C97541" w:rsidP="00C97541">
      <w:pPr>
        <w:jc w:val="center"/>
        <w:rPr>
          <w:sz w:val="24"/>
        </w:rPr>
      </w:pPr>
      <w:r>
        <w:rPr>
          <w:noProof/>
          <w:sz w:val="24"/>
          <w:szCs w:val="24"/>
          <w:lang w:eastAsia="pl-PL"/>
        </w:rPr>
        <w:drawing>
          <wp:inline distT="0" distB="0" distL="0" distR="0">
            <wp:extent cx="1600200" cy="1838325"/>
            <wp:effectExtent l="1905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a:stretch>
                      <a:fillRect/>
                    </a:stretch>
                  </pic:blipFill>
                  <pic:spPr bwMode="auto">
                    <a:xfrm>
                      <a:off x="0" y="0"/>
                      <a:ext cx="1600200" cy="1838325"/>
                    </a:xfrm>
                    <a:prstGeom prst="rect">
                      <a:avLst/>
                    </a:prstGeom>
                    <a:solidFill>
                      <a:srgbClr val="FFFFFF"/>
                    </a:solidFill>
                    <a:ln w="9525">
                      <a:noFill/>
                      <a:miter lim="800000"/>
                      <a:headEnd/>
                      <a:tailEnd/>
                    </a:ln>
                  </pic:spPr>
                </pic:pic>
              </a:graphicData>
            </a:graphic>
          </wp:inline>
        </w:drawing>
      </w:r>
    </w:p>
    <w:p w:rsidR="00C97541" w:rsidRDefault="00C97541" w:rsidP="00C97541">
      <w:pPr>
        <w:rPr>
          <w:rFonts w:eastAsia="TTE18484D0t00"/>
          <w:sz w:val="24"/>
        </w:rPr>
      </w:pPr>
      <w:r>
        <w:rPr>
          <w:sz w:val="24"/>
        </w:rPr>
        <w:t>7.1</w:t>
      </w:r>
      <w:r w:rsidR="00B170B4">
        <w:rPr>
          <w:sz w:val="24"/>
        </w:rPr>
        <w:t>4</w:t>
      </w:r>
      <w:r>
        <w:rPr>
          <w:sz w:val="24"/>
        </w:rPr>
        <w:t>. Nawierzchnie zielone z siewu traw.</w:t>
      </w:r>
    </w:p>
    <w:p w:rsidR="00C97541" w:rsidRDefault="00C97541" w:rsidP="00C97541">
      <w:pPr>
        <w:autoSpaceDE w:val="0"/>
        <w:jc w:val="both"/>
        <w:rPr>
          <w:rFonts w:eastAsia="TTE18484D0t00"/>
          <w:sz w:val="24"/>
        </w:rPr>
      </w:pPr>
      <w:r>
        <w:rPr>
          <w:rFonts w:eastAsia="TTE18484D0t00"/>
          <w:sz w:val="24"/>
        </w:rPr>
        <w:t>-Nawierzchnia z trawy naturalnej należy wykonać i pielęgnować wg zaleceń.</w:t>
      </w:r>
    </w:p>
    <w:p w:rsidR="00C97541" w:rsidRDefault="00C97541" w:rsidP="00C97541">
      <w:pPr>
        <w:autoSpaceDE w:val="0"/>
        <w:jc w:val="both"/>
        <w:rPr>
          <w:rFonts w:eastAsia="TTE18484D0t00"/>
          <w:sz w:val="24"/>
        </w:rPr>
      </w:pPr>
      <w:r>
        <w:rPr>
          <w:rFonts w:eastAsia="TTE18484D0t00"/>
          <w:sz w:val="24"/>
        </w:rPr>
        <w:lastRenderedPageBreak/>
        <w:t xml:space="preserve">- wymieszanie i rozwiezienie: torf ogrodniczy + ziemia urodzajna + gleba rodzima w </w:t>
      </w:r>
    </w:p>
    <w:p w:rsidR="00C97541" w:rsidRDefault="00C97541" w:rsidP="00C97541">
      <w:pPr>
        <w:autoSpaceDE w:val="0"/>
        <w:jc w:val="both"/>
        <w:rPr>
          <w:rFonts w:eastAsia="TTE18484D0t00"/>
          <w:sz w:val="24"/>
        </w:rPr>
      </w:pPr>
      <w:r>
        <w:rPr>
          <w:rFonts w:eastAsia="TTE18484D0t00"/>
          <w:sz w:val="24"/>
        </w:rPr>
        <w:t>proporcjach 20%+20%+60%,</w:t>
      </w:r>
    </w:p>
    <w:p w:rsidR="00C97541" w:rsidRDefault="00C97541" w:rsidP="00C97541">
      <w:pPr>
        <w:autoSpaceDE w:val="0"/>
        <w:jc w:val="both"/>
        <w:rPr>
          <w:rFonts w:eastAsia="TTE18484D0t00"/>
          <w:sz w:val="24"/>
        </w:rPr>
      </w:pPr>
      <w:r>
        <w:rPr>
          <w:rFonts w:eastAsia="TTE18484D0t00"/>
          <w:sz w:val="24"/>
        </w:rPr>
        <w:t>- wykonać zasiew siewnikiem wgłębnym typu mieszanką traw w ilości 4,5 kg/100 m</w:t>
      </w:r>
      <w:r>
        <w:rPr>
          <w:rFonts w:eastAsia="TTE18484D0t00"/>
          <w:sz w:val="24"/>
          <w:vertAlign w:val="superscript"/>
        </w:rPr>
        <w:t>2</w:t>
      </w:r>
    </w:p>
    <w:p w:rsidR="00C97541" w:rsidRDefault="00C97541" w:rsidP="00C97541">
      <w:pPr>
        <w:autoSpaceDE w:val="0"/>
        <w:jc w:val="both"/>
        <w:rPr>
          <w:rFonts w:eastAsia="TTE18484D0t00"/>
          <w:sz w:val="24"/>
        </w:rPr>
      </w:pPr>
      <w:r>
        <w:rPr>
          <w:rFonts w:eastAsia="TTE18484D0t00"/>
          <w:sz w:val="24"/>
        </w:rPr>
        <w:t>o składzie np.:</w:t>
      </w:r>
    </w:p>
    <w:p w:rsidR="00C97541" w:rsidRDefault="00C97541" w:rsidP="00C97541">
      <w:pPr>
        <w:autoSpaceDE w:val="0"/>
        <w:jc w:val="both"/>
        <w:rPr>
          <w:rFonts w:eastAsia="TTE18484D0t00"/>
          <w:sz w:val="24"/>
        </w:rPr>
      </w:pPr>
      <w:r>
        <w:rPr>
          <w:rFonts w:eastAsia="TTE18484D0t00"/>
          <w:sz w:val="24"/>
        </w:rPr>
        <w:t>-Festuca arundinacea „Astrbc” 25%</w:t>
      </w:r>
    </w:p>
    <w:p w:rsidR="00C97541" w:rsidRDefault="00C97541" w:rsidP="00C97541">
      <w:pPr>
        <w:autoSpaceDE w:val="0"/>
        <w:jc w:val="both"/>
        <w:rPr>
          <w:rFonts w:eastAsia="TTE18484D0t00"/>
          <w:sz w:val="24"/>
        </w:rPr>
      </w:pPr>
      <w:r>
        <w:rPr>
          <w:rFonts w:eastAsia="TTE18484D0t00"/>
          <w:sz w:val="24"/>
        </w:rPr>
        <w:t>-Festuca rubra rubra „Bargena” 20%</w:t>
      </w:r>
    </w:p>
    <w:p w:rsidR="00C97541" w:rsidRPr="0098454E" w:rsidRDefault="00C97541" w:rsidP="00C97541">
      <w:pPr>
        <w:autoSpaceDE w:val="0"/>
        <w:jc w:val="both"/>
        <w:rPr>
          <w:rFonts w:eastAsia="TTE18484D0t00"/>
          <w:sz w:val="24"/>
        </w:rPr>
      </w:pPr>
      <w:r>
        <w:rPr>
          <w:rFonts w:eastAsia="TTE18484D0t00"/>
          <w:sz w:val="24"/>
        </w:rPr>
        <w:t>-Lolium perenne „Barbair” 20%</w:t>
      </w:r>
    </w:p>
    <w:p w:rsidR="00C97541" w:rsidRDefault="00C97541" w:rsidP="00C97541">
      <w:pPr>
        <w:autoSpaceDE w:val="0"/>
        <w:jc w:val="both"/>
        <w:rPr>
          <w:rFonts w:eastAsia="TTE18484D0t00"/>
          <w:sz w:val="24"/>
          <w:lang w:val="en-US"/>
        </w:rPr>
      </w:pPr>
      <w:r>
        <w:rPr>
          <w:rFonts w:eastAsia="TTE18484D0t00"/>
          <w:sz w:val="24"/>
          <w:lang w:val="en-US"/>
        </w:rPr>
        <w:t>-Lolium perenne „ Barrage” 15%</w:t>
      </w:r>
    </w:p>
    <w:p w:rsidR="00C97541" w:rsidRPr="0098454E" w:rsidRDefault="00C97541" w:rsidP="00C97541">
      <w:pPr>
        <w:autoSpaceDE w:val="0"/>
        <w:jc w:val="both"/>
        <w:rPr>
          <w:rFonts w:eastAsia="TTE18484D0t00"/>
          <w:sz w:val="24"/>
          <w:lang w:val="en-US"/>
        </w:rPr>
      </w:pPr>
      <w:r>
        <w:rPr>
          <w:rFonts w:eastAsia="TTE18484D0t00"/>
          <w:sz w:val="24"/>
          <w:lang w:val="en-US"/>
        </w:rPr>
        <w:t>-Poa pratensis „ Balin” 20%</w:t>
      </w:r>
    </w:p>
    <w:p w:rsidR="00C97541" w:rsidRDefault="00C97541" w:rsidP="00C97541">
      <w:pPr>
        <w:autoSpaceDE w:val="0"/>
        <w:jc w:val="both"/>
        <w:rPr>
          <w:sz w:val="24"/>
        </w:rPr>
      </w:pPr>
      <w:r>
        <w:rPr>
          <w:rFonts w:eastAsia="TTE18484D0t00"/>
          <w:sz w:val="24"/>
        </w:rPr>
        <w:t>- wysianie nawozów wieloskładnikowy o składzie: azot (N) 15%, fosfor (P2Os) 9% ,potas (K2O) 15%, żelazo (Fe) 1%, w ilości 3,0 kg/100 m</w:t>
      </w:r>
      <w:r>
        <w:rPr>
          <w:rFonts w:eastAsia="TTE18484D0t00"/>
          <w:sz w:val="24"/>
          <w:vertAlign w:val="superscript"/>
        </w:rPr>
        <w:t>2</w:t>
      </w:r>
      <w:r>
        <w:rPr>
          <w:rFonts w:eastAsia="TTE18484D0t00"/>
          <w:sz w:val="24"/>
        </w:rPr>
        <w:t xml:space="preserve"> oraz nawóz azotowy (saletra wapniowo-amonowa) o składzie: azot (N) 27%, w formie azotanowej 13,5%, w formie amonowej 13,5%,wapń (CaO) 7%, magnez (MgO) 4% w dawce 4 kg/100 m</w:t>
      </w:r>
      <w:r>
        <w:rPr>
          <w:rFonts w:eastAsia="TTE18484D0t00"/>
          <w:sz w:val="24"/>
          <w:vertAlign w:val="superscript"/>
        </w:rPr>
        <w:t>2</w:t>
      </w:r>
      <w:r>
        <w:rPr>
          <w:rFonts w:eastAsia="TTE18484D0t00"/>
          <w:sz w:val="24"/>
        </w:rPr>
        <w:t>.</w:t>
      </w:r>
    </w:p>
    <w:p w:rsidR="00C97541" w:rsidRDefault="00C97541" w:rsidP="00C97541">
      <w:pPr>
        <w:rPr>
          <w:sz w:val="24"/>
        </w:rPr>
      </w:pPr>
    </w:p>
    <w:p w:rsidR="00C97541" w:rsidRDefault="00C97541" w:rsidP="00C97541">
      <w:pPr>
        <w:tabs>
          <w:tab w:val="center" w:pos="4918"/>
          <w:tab w:val="left" w:pos="7920"/>
        </w:tabs>
        <w:ind w:right="990"/>
        <w:jc w:val="both"/>
      </w:pPr>
      <w:r>
        <w:rPr>
          <w:sz w:val="24"/>
          <w:szCs w:val="24"/>
        </w:rPr>
        <w:t>7.1</w:t>
      </w:r>
      <w:r w:rsidR="00B170B4">
        <w:rPr>
          <w:sz w:val="24"/>
          <w:szCs w:val="24"/>
        </w:rPr>
        <w:t>5</w:t>
      </w:r>
      <w:r>
        <w:rPr>
          <w:sz w:val="24"/>
          <w:szCs w:val="24"/>
        </w:rPr>
        <w:t>.Oznakowanie placu zabaw</w:t>
      </w:r>
    </w:p>
    <w:p w:rsidR="00C97541" w:rsidRPr="009B56AE" w:rsidRDefault="00C97541" w:rsidP="00C97541">
      <w:pPr>
        <w:pStyle w:val="tom02st"/>
        <w:jc w:val="both"/>
      </w:pPr>
      <w:r>
        <w:tab/>
      </w:r>
      <w:r w:rsidRPr="009B56AE">
        <w:t>Plac zabaw powiniem być wyposażony w tablicę informacyjną, która powinna zawierać in</w:t>
      </w:r>
      <w:r>
        <w:t xml:space="preserve">formację </w:t>
      </w:r>
      <w:r w:rsidRPr="009B56AE">
        <w:t>określają</w:t>
      </w:r>
      <w:r>
        <w:t>ce</w:t>
      </w:r>
      <w:r w:rsidRPr="009B56AE">
        <w:t xml:space="preserve"> zasady i warunki korzystania z placu zabaw.</w:t>
      </w:r>
      <w:r w:rsidRPr="009B56AE">
        <w:rPr>
          <w:color w:val="222222"/>
          <w:shd w:val="clear" w:color="auto" w:fill="FFFFFF"/>
        </w:rPr>
        <w:t xml:space="preserve"> </w:t>
      </w:r>
      <w:r>
        <w:rPr>
          <w:color w:val="222222"/>
          <w:shd w:val="clear" w:color="auto" w:fill="FFFFFF"/>
        </w:rPr>
        <w:t>T</w:t>
      </w:r>
      <w:r w:rsidRPr="009B56AE">
        <w:rPr>
          <w:color w:val="222222"/>
          <w:shd w:val="clear" w:color="auto" w:fill="FFFFFF"/>
        </w:rPr>
        <w:t xml:space="preserve">ablica regulaminowa </w:t>
      </w:r>
      <w:r>
        <w:rPr>
          <w:color w:val="222222"/>
          <w:shd w:val="clear" w:color="auto" w:fill="FFFFFF"/>
        </w:rPr>
        <w:t xml:space="preserve">powinna mieć wymiary 60 x 85 cm oraz </w:t>
      </w:r>
      <w:r w:rsidRPr="009B56AE">
        <w:rPr>
          <w:color w:val="222222"/>
          <w:shd w:val="clear" w:color="auto" w:fill="FFFFFF"/>
        </w:rPr>
        <w:t>powinna być wykon</w:t>
      </w:r>
      <w:r>
        <w:rPr>
          <w:color w:val="222222"/>
          <w:shd w:val="clear" w:color="auto" w:fill="FFFFFF"/>
        </w:rPr>
        <w:t>ana z płyty kompozytowej dibond. Regulamin należy zamontować na ogrodzeniu z wykorzystaniem śrub M10 z kapslami zabezpieczającymi</w:t>
      </w:r>
      <w:r w:rsidRPr="009B56AE">
        <w:rPr>
          <w:color w:val="222222"/>
          <w:shd w:val="clear" w:color="auto" w:fill="FFFFFF"/>
        </w:rPr>
        <w:t xml:space="preserve">. </w:t>
      </w:r>
      <w:r>
        <w:rPr>
          <w:color w:val="222222"/>
          <w:shd w:val="clear" w:color="auto" w:fill="FFFFFF"/>
        </w:rPr>
        <w:t>T</w:t>
      </w:r>
      <w:r w:rsidRPr="009B56AE">
        <w:rPr>
          <w:color w:val="222222"/>
          <w:shd w:val="clear" w:color="auto" w:fill="FFFFFF"/>
        </w:rPr>
        <w:t xml:space="preserve">reści regulaminu </w:t>
      </w:r>
      <w:r>
        <w:rPr>
          <w:color w:val="222222"/>
          <w:shd w:val="clear" w:color="auto" w:fill="FFFFFF"/>
        </w:rPr>
        <w:t xml:space="preserve"> uzgodniona zostanie </w:t>
      </w:r>
      <w:r w:rsidRPr="009B56AE">
        <w:rPr>
          <w:color w:val="222222"/>
          <w:shd w:val="clear" w:color="auto" w:fill="FFFFFF"/>
        </w:rPr>
        <w:t>na etapie wykonawstwa</w:t>
      </w:r>
      <w:r>
        <w:rPr>
          <w:color w:val="222222"/>
          <w:shd w:val="clear" w:color="auto" w:fill="FFFFFF"/>
        </w:rPr>
        <w:t xml:space="preserve"> prac</w:t>
      </w:r>
      <w:r w:rsidRPr="009B56AE">
        <w:rPr>
          <w:color w:val="222222"/>
          <w:shd w:val="clear" w:color="auto" w:fill="FFFFFF"/>
        </w:rPr>
        <w:t>.</w:t>
      </w:r>
      <w:r w:rsidRPr="009B56AE">
        <w:rPr>
          <w:rStyle w:val="apple-converted-space"/>
          <w:color w:val="222222"/>
          <w:shd w:val="clear" w:color="auto" w:fill="FFFFFF"/>
        </w:rPr>
        <w:t> </w:t>
      </w:r>
    </w:p>
    <w:p w:rsidR="00B170B4" w:rsidRDefault="00B170B4" w:rsidP="00C97541">
      <w:pPr>
        <w:tabs>
          <w:tab w:val="center" w:pos="4918"/>
          <w:tab w:val="left" w:pos="7920"/>
        </w:tabs>
        <w:ind w:right="990"/>
        <w:jc w:val="both"/>
        <w:rPr>
          <w:sz w:val="24"/>
          <w:szCs w:val="24"/>
        </w:rPr>
      </w:pPr>
    </w:p>
    <w:p w:rsidR="00C97541" w:rsidRDefault="00C97541" w:rsidP="00C97541">
      <w:pPr>
        <w:tabs>
          <w:tab w:val="center" w:pos="4918"/>
          <w:tab w:val="left" w:pos="7920"/>
        </w:tabs>
        <w:ind w:right="990"/>
        <w:jc w:val="both"/>
        <w:rPr>
          <w:sz w:val="24"/>
        </w:rPr>
      </w:pPr>
      <w:r>
        <w:rPr>
          <w:sz w:val="24"/>
          <w:szCs w:val="24"/>
        </w:rPr>
        <w:t>7.1</w:t>
      </w:r>
      <w:r w:rsidR="00B170B4">
        <w:rPr>
          <w:sz w:val="24"/>
          <w:szCs w:val="24"/>
        </w:rPr>
        <w:t>6</w:t>
      </w:r>
      <w:r>
        <w:rPr>
          <w:sz w:val="24"/>
          <w:szCs w:val="24"/>
        </w:rPr>
        <w:t>.Uwagi końcowe.</w:t>
      </w:r>
    </w:p>
    <w:p w:rsidR="00C97541" w:rsidRDefault="00C97541" w:rsidP="00C97541">
      <w:pPr>
        <w:pStyle w:val="tom01"/>
        <w:ind w:left="142" w:right="990"/>
        <w:rPr>
          <w:sz w:val="24"/>
        </w:rPr>
      </w:pPr>
    </w:p>
    <w:p w:rsidR="00C97541" w:rsidRDefault="00C97541" w:rsidP="00C97541">
      <w:pPr>
        <w:pStyle w:val="Default"/>
        <w:spacing w:line="276" w:lineRule="auto"/>
        <w:jc w:val="both"/>
        <w:rPr>
          <w:color w:val="auto"/>
        </w:rPr>
      </w:pPr>
      <w:r>
        <w:rPr>
          <w:color w:val="auto"/>
        </w:rPr>
        <w:t>-Wszystkie urządzenia przeznaczone do zamontowania muszą być fabrycznie nowe, wykonane z bezpiecznych i trwałych materiałów i posiadać atesty i certyfikaty wydane przez jednostki certyfikujące, posiadające akredytację polskiego Centrum Akredytacji, a w przypadku niewymagalnych wykonawca jest zobowiązany do wystawienia deklaracji zgodności z Polskimi Normami.</w:t>
      </w:r>
    </w:p>
    <w:p w:rsidR="00C97541" w:rsidRDefault="00C97541" w:rsidP="00C97541">
      <w:pPr>
        <w:pStyle w:val="Default"/>
        <w:spacing w:line="276" w:lineRule="auto"/>
        <w:jc w:val="both"/>
        <w:rPr>
          <w:color w:val="auto"/>
        </w:rPr>
      </w:pPr>
      <w:r>
        <w:rPr>
          <w:color w:val="auto"/>
        </w:rPr>
        <w:t>-Powinny być zgodne z Polskimi Normami oraz warunkami</w:t>
      </w:r>
    </w:p>
    <w:p w:rsidR="00C97541" w:rsidRDefault="00C97541" w:rsidP="00C97541">
      <w:pPr>
        <w:pStyle w:val="Default"/>
        <w:spacing w:line="276" w:lineRule="auto"/>
        <w:jc w:val="both"/>
        <w:rPr>
          <w:color w:val="auto"/>
        </w:rPr>
      </w:pPr>
      <w:r>
        <w:rPr>
          <w:color w:val="auto"/>
        </w:rPr>
        <w:t>bezpieczeństwa określonymi w szczególności w przepisach o ogólnym bezpieczeństwie produktów.</w:t>
      </w:r>
    </w:p>
    <w:p w:rsidR="00C97541" w:rsidRDefault="00C97541" w:rsidP="00C97541">
      <w:pPr>
        <w:pStyle w:val="Default"/>
        <w:spacing w:line="276" w:lineRule="auto"/>
        <w:jc w:val="both"/>
        <w:rPr>
          <w:color w:val="auto"/>
        </w:rPr>
      </w:pPr>
      <w:r>
        <w:rPr>
          <w:color w:val="auto"/>
        </w:rPr>
        <w:t xml:space="preserve">-Pracę budowlane należy prowadzić pod nadzorem osoby posiadającej uprawnienia budowlane. Przy realizacji projektu należy przestrzegać warunków wykonania i odbioru robót budowlanych, wszelkie zmiany i odstępstwa powinny być poprzedzone uzgodnieniami z autorem. </w:t>
      </w:r>
    </w:p>
    <w:p w:rsidR="00C97541" w:rsidRDefault="00C97541" w:rsidP="00C97541">
      <w:pPr>
        <w:pStyle w:val="Default"/>
        <w:spacing w:line="276" w:lineRule="auto"/>
        <w:jc w:val="both"/>
        <w:rPr>
          <w:color w:val="auto"/>
        </w:rPr>
      </w:pPr>
      <w:r>
        <w:rPr>
          <w:color w:val="auto"/>
        </w:rPr>
        <w:t xml:space="preserve">-Zaleca się montaż elementów zabawowych w gruncie za pomocą kotew stalowych. </w:t>
      </w:r>
    </w:p>
    <w:p w:rsidR="00C97541" w:rsidRDefault="00C97541" w:rsidP="00C97541">
      <w:pPr>
        <w:pStyle w:val="Default"/>
        <w:spacing w:line="276" w:lineRule="auto"/>
        <w:jc w:val="both"/>
        <w:rPr>
          <w:color w:val="auto"/>
        </w:rPr>
      </w:pPr>
      <w:r>
        <w:rPr>
          <w:color w:val="auto"/>
        </w:rPr>
        <w:t xml:space="preserve">-Po zakończeniu prac budowlanych teren należy uporządkować i przekazać w użytkowanie. </w:t>
      </w:r>
    </w:p>
    <w:p w:rsidR="00C97541" w:rsidRDefault="00C97541" w:rsidP="00C97541">
      <w:pPr>
        <w:pStyle w:val="Default"/>
        <w:spacing w:line="276" w:lineRule="auto"/>
        <w:jc w:val="both"/>
        <w:rPr>
          <w:color w:val="auto"/>
        </w:rPr>
      </w:pPr>
      <w:r>
        <w:rPr>
          <w:color w:val="auto"/>
        </w:rPr>
        <w:t>-Opis techniczny konfrontować z rysunkami.</w:t>
      </w:r>
    </w:p>
    <w:p w:rsidR="00C97541" w:rsidRDefault="00C97541" w:rsidP="00C97541">
      <w:pPr>
        <w:pStyle w:val="Default"/>
        <w:spacing w:line="276" w:lineRule="auto"/>
        <w:jc w:val="both"/>
        <w:rPr>
          <w:color w:val="auto"/>
        </w:rPr>
      </w:pPr>
      <w:r>
        <w:rPr>
          <w:color w:val="auto"/>
        </w:rPr>
        <w:t xml:space="preserve">-Urządzenie zabawowe należy stale kontrolować: </w:t>
      </w:r>
    </w:p>
    <w:p w:rsidR="00C97541" w:rsidRDefault="00C97541" w:rsidP="00C97541">
      <w:pPr>
        <w:pStyle w:val="Default"/>
        <w:spacing w:line="276" w:lineRule="auto"/>
        <w:jc w:val="both"/>
        <w:rPr>
          <w:color w:val="auto"/>
        </w:rPr>
      </w:pPr>
      <w:r>
        <w:rPr>
          <w:color w:val="auto"/>
        </w:rPr>
        <w:tab/>
        <w:t>- kontrole sprawności poszczególnych elementów zabawowych powinny odbywać się, co 3 miesiące;</w:t>
      </w:r>
    </w:p>
    <w:p w:rsidR="00C97541" w:rsidRDefault="00C97541" w:rsidP="00C97541">
      <w:pPr>
        <w:pStyle w:val="Default"/>
        <w:spacing w:line="276" w:lineRule="auto"/>
        <w:jc w:val="both"/>
        <w:rPr>
          <w:color w:val="auto"/>
        </w:rPr>
      </w:pPr>
      <w:r>
        <w:rPr>
          <w:color w:val="auto"/>
        </w:rPr>
        <w:tab/>
        <w:t>- rutynowe przeglądy, co 7 dni;</w:t>
      </w:r>
    </w:p>
    <w:p w:rsidR="00C97541" w:rsidRDefault="00C97541" w:rsidP="00C97541">
      <w:pPr>
        <w:pStyle w:val="Default"/>
        <w:spacing w:line="276" w:lineRule="auto"/>
        <w:jc w:val="both"/>
        <w:rPr>
          <w:color w:val="auto"/>
        </w:rPr>
      </w:pPr>
      <w:r>
        <w:rPr>
          <w:color w:val="auto"/>
        </w:rPr>
        <w:tab/>
        <w:t>- przeglądy przez osoby specjalnie to tego upoważnione – co 1 rok;</w:t>
      </w:r>
    </w:p>
    <w:p w:rsidR="00C97541" w:rsidRDefault="00C97541" w:rsidP="00C97541">
      <w:pPr>
        <w:pStyle w:val="Default"/>
        <w:spacing w:line="276" w:lineRule="auto"/>
        <w:jc w:val="both"/>
        <w:rPr>
          <w:color w:val="auto"/>
        </w:rPr>
      </w:pPr>
      <w:r>
        <w:rPr>
          <w:color w:val="auto"/>
        </w:rPr>
        <w:t>-W przypadku stwierdzeniu nieprawidłowości należy uniemożliwić korzystanie z urządzenia oraz niezwłocznie usunąć usterkę,</w:t>
      </w:r>
    </w:p>
    <w:p w:rsidR="00C97541" w:rsidRDefault="00C97541" w:rsidP="00C97541">
      <w:pPr>
        <w:pStyle w:val="Default"/>
        <w:spacing w:line="276" w:lineRule="auto"/>
        <w:jc w:val="both"/>
        <w:rPr>
          <w:b/>
          <w:color w:val="auto"/>
        </w:rPr>
      </w:pPr>
      <w:r>
        <w:rPr>
          <w:color w:val="auto"/>
        </w:rPr>
        <w:lastRenderedPageBreak/>
        <w:t xml:space="preserve">-Teren przeznaczony na plac zabaw należy splantować, uzupełnić nierówności ziemią urodzajną a po zamontowaniu wszystkich urządzeń i wykonaniu stref bezpieczeństwa o nawierzchni sypkiej piaskowej dla urządzeń o wysokości swobodnego upadku powyżej 1 m, pozostały teren  obsiać i trawą. </w:t>
      </w:r>
    </w:p>
    <w:p w:rsidR="00C97541" w:rsidRDefault="00C97541" w:rsidP="00C97541">
      <w:pPr>
        <w:pStyle w:val="Default"/>
        <w:jc w:val="both"/>
        <w:rPr>
          <w:b/>
          <w:color w:val="auto"/>
        </w:rPr>
      </w:pPr>
    </w:p>
    <w:tbl>
      <w:tblPr>
        <w:tblW w:w="9373" w:type="dxa"/>
        <w:tblInd w:w="108" w:type="dxa"/>
        <w:tblLayout w:type="fixed"/>
        <w:tblLook w:val="0000"/>
      </w:tblPr>
      <w:tblGrid>
        <w:gridCol w:w="2268"/>
        <w:gridCol w:w="5529"/>
        <w:gridCol w:w="1576"/>
      </w:tblGrid>
      <w:tr w:rsidR="00DC637D" w:rsidTr="00DC637D">
        <w:trPr>
          <w:trHeight w:val="708"/>
        </w:trPr>
        <w:tc>
          <w:tcPr>
            <w:tcW w:w="2268" w:type="dxa"/>
            <w:tcBorders>
              <w:top w:val="single" w:sz="4" w:space="0" w:color="000000"/>
              <w:left w:val="single" w:sz="4" w:space="0" w:color="000000"/>
              <w:bottom w:val="single" w:sz="4" w:space="0" w:color="000000"/>
            </w:tcBorders>
            <w:shd w:val="clear" w:color="auto" w:fill="auto"/>
            <w:vAlign w:val="center"/>
          </w:tcPr>
          <w:p w:rsidR="00DC637D" w:rsidRDefault="00DC637D" w:rsidP="005B2E04">
            <w:pPr>
              <w:autoSpaceDE w:val="0"/>
              <w:spacing w:line="276" w:lineRule="auto"/>
              <w:jc w:val="center"/>
              <w:rPr>
                <w:sz w:val="24"/>
                <w:szCs w:val="24"/>
              </w:rPr>
            </w:pPr>
            <w:r>
              <w:rPr>
                <w:sz w:val="24"/>
                <w:szCs w:val="24"/>
              </w:rPr>
              <w:t>BUDOWLANA</w:t>
            </w:r>
          </w:p>
        </w:tc>
        <w:tc>
          <w:tcPr>
            <w:tcW w:w="5529" w:type="dxa"/>
            <w:tcBorders>
              <w:top w:val="single" w:sz="4" w:space="0" w:color="000000"/>
              <w:left w:val="single" w:sz="4" w:space="0" w:color="000000"/>
              <w:bottom w:val="single" w:sz="4" w:space="0" w:color="000000"/>
              <w:right w:val="single" w:sz="4" w:space="0" w:color="000000"/>
            </w:tcBorders>
            <w:vAlign w:val="center"/>
          </w:tcPr>
          <w:p w:rsidR="00DC637D" w:rsidRDefault="00DC637D" w:rsidP="00653445">
            <w:pPr>
              <w:suppressAutoHyphens w:val="0"/>
              <w:autoSpaceDE w:val="0"/>
              <w:autoSpaceDN w:val="0"/>
              <w:adjustRightInd w:val="0"/>
              <w:jc w:val="center"/>
              <w:rPr>
                <w:rFonts w:eastAsiaTheme="minorHAnsi"/>
                <w:b/>
                <w:color w:val="000000"/>
                <w:sz w:val="24"/>
                <w:szCs w:val="28"/>
                <w:lang w:eastAsia="en-US"/>
              </w:rPr>
            </w:pPr>
            <w:r>
              <w:rPr>
                <w:rFonts w:eastAsiaTheme="minorHAnsi"/>
                <w:b/>
                <w:color w:val="000000"/>
                <w:sz w:val="22"/>
                <w:szCs w:val="28"/>
                <w:lang w:eastAsia="en-US"/>
              </w:rPr>
              <w:t>mgr inż. arch.  Magdalena Woźniak-Belka</w:t>
            </w:r>
          </w:p>
          <w:p w:rsidR="00DC637D" w:rsidRDefault="00DC637D" w:rsidP="00653445">
            <w:pPr>
              <w:pStyle w:val="Normalny1"/>
              <w:autoSpaceDE w:val="0"/>
              <w:spacing w:after="0" w:line="240" w:lineRule="auto"/>
              <w:jc w:val="center"/>
              <w:rPr>
                <w:rFonts w:ascii="Times New Roman" w:eastAsiaTheme="minorHAnsi" w:hAnsi="Times New Roman" w:cs="Times New Roman"/>
                <w:color w:val="000000"/>
                <w:lang w:eastAsia="en-US"/>
              </w:rPr>
            </w:pPr>
            <w:r>
              <w:rPr>
                <w:rFonts w:ascii="Times New Roman" w:hAnsi="Times New Roman" w:cs="Times New Roman"/>
              </w:rPr>
              <w:t>upr. bud. nr 10/LOOKK/2018</w:t>
            </w:r>
          </w:p>
          <w:p w:rsidR="00DC637D" w:rsidRDefault="00DC637D" w:rsidP="00653445">
            <w:pPr>
              <w:pStyle w:val="Normalny1"/>
              <w:autoSpaceDE w:val="0"/>
              <w:spacing w:after="0" w:line="240" w:lineRule="auto"/>
              <w:jc w:val="center"/>
              <w:rPr>
                <w:rFonts w:ascii="Times New Roman" w:eastAsiaTheme="minorHAnsi" w:hAnsi="Times New Roman" w:cs="Times New Roman"/>
                <w:color w:val="000000"/>
                <w:sz w:val="16"/>
                <w:szCs w:val="28"/>
                <w:lang w:eastAsia="en-US"/>
              </w:rPr>
            </w:pPr>
            <w:r>
              <w:rPr>
                <w:rFonts w:ascii="Times New Roman" w:eastAsiaTheme="minorHAnsi" w:hAnsi="Times New Roman" w:cs="Times New Roman"/>
                <w:color w:val="000000"/>
                <w:sz w:val="16"/>
                <w:szCs w:val="28"/>
                <w:lang w:eastAsia="en-US"/>
              </w:rPr>
              <w:t xml:space="preserve">uprawnienia budowlane w specjalności architektonicznej  </w:t>
            </w:r>
          </w:p>
          <w:p w:rsidR="00DC637D" w:rsidRDefault="00DC637D" w:rsidP="00653445">
            <w:pPr>
              <w:pStyle w:val="Normalny1"/>
              <w:autoSpaceDE w:val="0"/>
              <w:spacing w:after="0" w:line="240" w:lineRule="auto"/>
              <w:jc w:val="center"/>
              <w:rPr>
                <w:color w:val="000000"/>
                <w:sz w:val="28"/>
                <w:szCs w:val="28"/>
                <w:lang w:eastAsia="pl-PL"/>
              </w:rPr>
            </w:pPr>
            <w:r>
              <w:rPr>
                <w:rFonts w:ascii="Times New Roman" w:eastAsiaTheme="minorHAnsi" w:hAnsi="Times New Roman" w:cs="Times New Roman"/>
                <w:color w:val="000000"/>
                <w:sz w:val="16"/>
                <w:szCs w:val="28"/>
                <w:lang w:eastAsia="en-US"/>
              </w:rPr>
              <w:t>do projektowania bez ograniczeń</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637D" w:rsidRDefault="00DC637D" w:rsidP="005B2E04">
            <w:pPr>
              <w:autoSpaceDE w:val="0"/>
              <w:snapToGrid w:val="0"/>
              <w:spacing w:line="276" w:lineRule="auto"/>
              <w:jc w:val="center"/>
              <w:rPr>
                <w:sz w:val="24"/>
                <w:szCs w:val="24"/>
              </w:rPr>
            </w:pPr>
          </w:p>
        </w:tc>
      </w:tr>
      <w:tr w:rsidR="00DC637D" w:rsidTr="00DC637D">
        <w:trPr>
          <w:trHeight w:val="708"/>
        </w:trPr>
        <w:tc>
          <w:tcPr>
            <w:tcW w:w="2268" w:type="dxa"/>
            <w:tcBorders>
              <w:top w:val="single" w:sz="4" w:space="0" w:color="000000"/>
              <w:left w:val="single" w:sz="4" w:space="0" w:color="000000"/>
              <w:bottom w:val="single" w:sz="4" w:space="0" w:color="000000"/>
            </w:tcBorders>
            <w:shd w:val="clear" w:color="auto" w:fill="auto"/>
            <w:vAlign w:val="center"/>
          </w:tcPr>
          <w:p w:rsidR="00DC637D" w:rsidRDefault="00DC637D" w:rsidP="005B2E04">
            <w:pPr>
              <w:autoSpaceDE w:val="0"/>
              <w:spacing w:line="276" w:lineRule="auto"/>
              <w:jc w:val="center"/>
              <w:rPr>
                <w:sz w:val="24"/>
                <w:szCs w:val="24"/>
              </w:rPr>
            </w:pPr>
            <w:r>
              <w:rPr>
                <w:sz w:val="24"/>
                <w:szCs w:val="24"/>
              </w:rPr>
              <w:t>BUDOWLANA</w:t>
            </w:r>
          </w:p>
        </w:tc>
        <w:tc>
          <w:tcPr>
            <w:tcW w:w="5529" w:type="dxa"/>
            <w:tcBorders>
              <w:top w:val="single" w:sz="4" w:space="0" w:color="000000"/>
              <w:left w:val="single" w:sz="4" w:space="0" w:color="000000"/>
              <w:bottom w:val="single" w:sz="4" w:space="0" w:color="000000"/>
              <w:right w:val="single" w:sz="4" w:space="0" w:color="000000"/>
            </w:tcBorders>
            <w:vAlign w:val="center"/>
          </w:tcPr>
          <w:p w:rsidR="00DC637D" w:rsidRPr="00DC637D" w:rsidRDefault="00DC637D" w:rsidP="00653445">
            <w:pPr>
              <w:suppressAutoHyphens w:val="0"/>
              <w:autoSpaceDE w:val="0"/>
              <w:autoSpaceDN w:val="0"/>
              <w:adjustRightInd w:val="0"/>
              <w:jc w:val="center"/>
              <w:rPr>
                <w:rFonts w:eastAsiaTheme="minorHAnsi"/>
                <w:b/>
                <w:color w:val="000000"/>
                <w:sz w:val="24"/>
                <w:szCs w:val="28"/>
                <w:lang w:eastAsia="en-US"/>
              </w:rPr>
            </w:pPr>
            <w:r w:rsidRPr="00DC637D">
              <w:rPr>
                <w:b/>
                <w:color w:val="000000"/>
                <w:sz w:val="22"/>
                <w:lang w:eastAsia="pl-PL"/>
              </w:rPr>
              <w:t>mgr inż. Marcin Ściubak</w:t>
            </w:r>
            <w:r w:rsidRPr="00DC637D">
              <w:rPr>
                <w:rFonts w:eastAsiaTheme="minorHAnsi"/>
                <w:b/>
                <w:color w:val="000000"/>
                <w:sz w:val="22"/>
                <w:szCs w:val="28"/>
                <w:lang w:eastAsia="en-US"/>
              </w:rPr>
              <w:t xml:space="preserve"> </w:t>
            </w:r>
          </w:p>
          <w:p w:rsidR="00DC637D" w:rsidRPr="00DC637D" w:rsidRDefault="00DC637D" w:rsidP="00653445">
            <w:pPr>
              <w:suppressAutoHyphens w:val="0"/>
              <w:autoSpaceDE w:val="0"/>
              <w:autoSpaceDN w:val="0"/>
              <w:adjustRightInd w:val="0"/>
              <w:jc w:val="center"/>
              <w:rPr>
                <w:rFonts w:eastAsiaTheme="minorHAnsi"/>
                <w:color w:val="000000"/>
                <w:szCs w:val="28"/>
                <w:lang w:eastAsia="en-US"/>
              </w:rPr>
            </w:pPr>
            <w:r w:rsidRPr="00DC637D">
              <w:rPr>
                <w:rFonts w:eastAsiaTheme="minorHAnsi"/>
                <w:color w:val="000000"/>
                <w:sz w:val="22"/>
                <w:szCs w:val="28"/>
                <w:lang w:eastAsia="en-US"/>
              </w:rPr>
              <w:t>upr. bud. nr LOD/2967/PWBKb/16</w:t>
            </w:r>
          </w:p>
          <w:p w:rsidR="00DC637D" w:rsidRDefault="00DC637D" w:rsidP="00653445">
            <w:pPr>
              <w:suppressAutoHyphens w:val="0"/>
              <w:autoSpaceDE w:val="0"/>
              <w:autoSpaceDN w:val="0"/>
              <w:adjustRightInd w:val="0"/>
              <w:jc w:val="center"/>
              <w:rPr>
                <w:rFonts w:eastAsiaTheme="minorHAnsi"/>
                <w:color w:val="000000"/>
                <w:sz w:val="24"/>
                <w:szCs w:val="28"/>
                <w:lang w:eastAsia="en-US"/>
              </w:rPr>
            </w:pPr>
            <w:r>
              <w:rPr>
                <w:rFonts w:eastAsiaTheme="minorHAnsi"/>
                <w:color w:val="000000"/>
                <w:sz w:val="16"/>
                <w:szCs w:val="28"/>
                <w:lang w:eastAsia="en-US"/>
              </w:rPr>
              <w:t>uprawnienia budowlane do projektowania i kierowania robotami budowlanymi bez ograniczeń w specjalności konstrukcyjno-budowlanej</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637D" w:rsidRDefault="00DC637D" w:rsidP="005B2E04">
            <w:pPr>
              <w:autoSpaceDE w:val="0"/>
              <w:snapToGrid w:val="0"/>
              <w:spacing w:line="276" w:lineRule="auto"/>
              <w:jc w:val="center"/>
              <w:rPr>
                <w:sz w:val="24"/>
                <w:szCs w:val="24"/>
              </w:rPr>
            </w:pPr>
          </w:p>
        </w:tc>
      </w:tr>
    </w:tbl>
    <w:p w:rsidR="00C97541" w:rsidRDefault="00C97541" w:rsidP="00C97541">
      <w:pPr>
        <w:ind w:right="990"/>
        <w:jc w:val="both"/>
        <w:rPr>
          <w:rFonts w:ascii="Calibri" w:hAnsi="Calibri" w:cs="Calibri"/>
          <w:sz w:val="28"/>
          <w:szCs w:val="28"/>
        </w:rPr>
      </w:pPr>
    </w:p>
    <w:p w:rsidR="00C97541" w:rsidRDefault="00C97541" w:rsidP="00C97541">
      <w:pPr>
        <w:ind w:left="993" w:right="990"/>
        <w:jc w:val="both"/>
      </w:pPr>
    </w:p>
    <w:p w:rsidR="00F64BD4" w:rsidRDefault="00F64BD4"/>
    <w:sectPr w:rsidR="00F64BD4" w:rsidSect="00653445">
      <w:headerReference w:type="default" r:id="rId29"/>
      <w:headerReference w:type="first" r:id="rId30"/>
      <w:pgSz w:w="11906" w:h="16838"/>
      <w:pgMar w:top="1417" w:right="1417" w:bottom="1417" w:left="1417" w:header="284" w:footer="720" w:gutter="0"/>
      <w:cols w:space="708"/>
      <w:titlePg/>
      <w:docGrid w:linePitch="600" w:charSpace="409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1FD3" w:rsidRDefault="00F21FD3" w:rsidP="0040379F">
      <w:r>
        <w:separator/>
      </w:r>
    </w:p>
  </w:endnote>
  <w:endnote w:type="continuationSeparator" w:id="1">
    <w:p w:rsidR="00F21FD3" w:rsidRDefault="00F21FD3" w:rsidP="0040379F">
      <w:r>
        <w:continuationSeparator/>
      </w:r>
    </w:p>
  </w:endnote>
</w:endnotes>
</file>

<file path=word/fontTable.xml><?xml version="1.0" encoding="utf-8"?>
<w:fonts xmlns:r="http://schemas.openxmlformats.org/officeDocument/2006/relationships" xmlns:w="http://schemas.openxmlformats.org/wordprocessingml/2006/main">
  <w:font w:name="Arial Black">
    <w:panose1 w:val="020B0A040201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SansMS">
    <w:altName w:val="Bradley Hand ITC"/>
    <w:charset w:val="EE"/>
    <w:family w:val="script"/>
    <w:pitch w:val="default"/>
    <w:sig w:usb0="00000000" w:usb1="00000000" w:usb2="00000000" w:usb3="00000000" w:csb0="00000000" w:csb1="00000000"/>
  </w:font>
  <w:font w:name="ArialMT">
    <w:altName w:val="MS Mincho"/>
    <w:panose1 w:val="00000000000000000000"/>
    <w:charset w:val="EE"/>
    <w:family w:val="auto"/>
    <w:notTrueType/>
    <w:pitch w:val="default"/>
    <w:sig w:usb0="00000000" w:usb1="08070000" w:usb2="00000010" w:usb3="00000000" w:csb0="00020003" w:csb1="00000000"/>
  </w:font>
  <w:font w:name="TTE18484D0t00">
    <w:altName w:val="Microsoft JhengHei"/>
    <w:charset w:val="88"/>
    <w:family w:val="auto"/>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1FD3" w:rsidRDefault="00F21FD3" w:rsidP="0040379F">
      <w:r>
        <w:separator/>
      </w:r>
    </w:p>
  </w:footnote>
  <w:footnote w:type="continuationSeparator" w:id="1">
    <w:p w:rsidR="00F21FD3" w:rsidRDefault="00F21FD3" w:rsidP="004037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445" w:rsidRDefault="00653445">
    <w:pPr>
      <w:ind w:right="360"/>
      <w:jc w:val="center"/>
      <w:rPr>
        <w:rFonts w:ascii="Arial" w:hAnsi="Arial" w:cs="Arial"/>
        <w:i/>
        <w:sz w:val="18"/>
      </w:rPr>
    </w:pPr>
    <w:r w:rsidRPr="009B1444">
      <w:pict>
        <v:shapetype id="_x0000_t202" coordsize="21600,21600" o:spt="202" path="m,l,21600r21600,l21600,xe">
          <v:stroke joinstyle="miter"/>
          <v:path gradientshapeok="t" o:connecttype="rect"/>
        </v:shapetype>
        <v:shape id="_x0000_s1025" type="#_x0000_t202" style="position:absolute;left:0;text-align:left;margin-left:523.3pt;margin-top:.05pt;width:1.1pt;height:11.3pt;z-index:251660288;mso-wrap-distance-left:0;mso-wrap-distance-right:0;mso-position-horizontal-relative:page" stroked="f">
          <v:fill opacity="0" color2="black"/>
          <v:textbox style="mso-next-textbox:#_x0000_s1025" inset="0,0,0,0">
            <w:txbxContent>
              <w:p w:rsidR="00653445" w:rsidRDefault="00653445">
                <w:pPr>
                  <w:pStyle w:val="Nagwek"/>
                </w:pPr>
              </w:p>
            </w:txbxContent>
          </v:textbox>
          <w10:wrap type="square" side="largest" anchorx="page"/>
        </v:shape>
      </w:pict>
    </w:r>
    <w:r w:rsidRPr="009B1444">
      <w:pict>
        <v:shapetype id="_x0000_t32" coordsize="21600,21600" o:spt="32" o:oned="t" path="m,l21600,21600e" filled="f">
          <v:path arrowok="t" fillok="f" o:connecttype="none"/>
          <o:lock v:ext="edit" shapetype="t"/>
        </v:shapetype>
        <v:shape id="_x0000_s1026" type="#_x0000_t32" style="position:absolute;left:0;text-align:left;margin-left:4.25pt;margin-top:7.1pt;width:449.5pt;height:.3pt;z-index:-251655168" o:connectortype="straight" stroked="f" strokecolor="gray">
          <v:stroke color2="#7f7f7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445" w:rsidRDefault="00653445">
    <w:pPr>
      <w:pStyle w:val="Nagwek"/>
    </w:pPr>
    <w:r>
      <w:object w:dxaOrig="7937" w:dyaOrig="1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4pt;height:1in" o:ole="" filled="t">
          <v:fill color2="black"/>
          <v:imagedata r:id="rId1" o:title=""/>
        </v:shape>
        <o:OLEObject Type="Embed" ProgID="Acrobat.Document.DC" ShapeID="_x0000_i1025" DrawAspect="Content" ObjectID="_1660324388" r:id="rId2"/>
      </w:obje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ascii="Arial Black" w:hAnsi="Arial Black" w:cs="Times New Roman" w:hint="default"/>
        <w:b w:val="0"/>
        <w:sz w:val="22"/>
        <w:szCs w:val="22"/>
      </w:rPr>
    </w:lvl>
    <w:lvl w:ilvl="1">
      <w:start w:val="1"/>
      <w:numFmt w:val="none"/>
      <w:suff w:val="nothing"/>
      <w:lvlText w:val=""/>
      <w:lvlJc w:val="left"/>
      <w:pPr>
        <w:tabs>
          <w:tab w:val="num" w:pos="0"/>
        </w:tabs>
        <w:ind w:left="576" w:hanging="576"/>
      </w:pPr>
      <w:rPr>
        <w:rFonts w:ascii="Symbol" w:hAnsi="Symbol" w:cs="Symbol"/>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0"/>
        </w:tabs>
        <w:ind w:left="360" w:hanging="360"/>
      </w:pPr>
      <w:rPr>
        <w:rFonts w:ascii="Symbol" w:hAnsi="Symbol" w:cs="Symbol" w:hint="default"/>
      </w:rPr>
    </w:lvl>
    <w:lvl w:ilvl="1">
      <w:start w:val="1"/>
      <w:numFmt w:val="decimal"/>
      <w:lvlText w:val="%1.%2"/>
      <w:lvlJc w:val="left"/>
      <w:pPr>
        <w:tabs>
          <w:tab w:val="num" w:pos="0"/>
        </w:tabs>
        <w:ind w:left="360" w:hanging="360"/>
      </w:pPr>
      <w:rPr>
        <w:rFonts w:ascii="Symbol" w:hAnsi="Symbol" w:cs="Symbol" w:hint="default"/>
      </w:rPr>
    </w:lvl>
    <w:lvl w:ilvl="2">
      <w:start w:val="1"/>
      <w:numFmt w:val="decimal"/>
      <w:lvlText w:val="%1.%2.%3"/>
      <w:lvlJc w:val="left"/>
      <w:pPr>
        <w:tabs>
          <w:tab w:val="num" w:pos="0"/>
        </w:tabs>
        <w:ind w:left="720" w:hanging="720"/>
      </w:pPr>
      <w:rPr>
        <w:rFonts w:ascii="Symbol" w:hAnsi="Symbol" w:cs="Symbol" w:hint="default"/>
      </w:rPr>
    </w:lvl>
    <w:lvl w:ilvl="3">
      <w:start w:val="1"/>
      <w:numFmt w:val="decimal"/>
      <w:lvlText w:val="%1.%2.%3.%4"/>
      <w:lvlJc w:val="left"/>
      <w:pPr>
        <w:tabs>
          <w:tab w:val="num" w:pos="0"/>
        </w:tabs>
        <w:ind w:left="720" w:hanging="720"/>
      </w:pPr>
      <w:rPr>
        <w:rFonts w:ascii="Symbol" w:hAnsi="Symbol" w:cs="Symbol" w:hint="default"/>
      </w:rPr>
    </w:lvl>
    <w:lvl w:ilvl="4">
      <w:start w:val="1"/>
      <w:numFmt w:val="decimal"/>
      <w:lvlText w:val="%1.%2.%3.%4.%5"/>
      <w:lvlJc w:val="left"/>
      <w:pPr>
        <w:tabs>
          <w:tab w:val="num" w:pos="0"/>
        </w:tabs>
        <w:ind w:left="1080" w:hanging="1080"/>
      </w:pPr>
      <w:rPr>
        <w:rFonts w:ascii="Symbol" w:hAnsi="Symbol" w:cs="Symbol" w:hint="default"/>
      </w:rPr>
    </w:lvl>
    <w:lvl w:ilvl="5">
      <w:start w:val="1"/>
      <w:numFmt w:val="decimal"/>
      <w:lvlText w:val="%1.%2.%3.%4.%5.%6"/>
      <w:lvlJc w:val="left"/>
      <w:pPr>
        <w:tabs>
          <w:tab w:val="num" w:pos="0"/>
        </w:tabs>
        <w:ind w:left="1080" w:hanging="1080"/>
      </w:pPr>
      <w:rPr>
        <w:rFonts w:ascii="Symbol" w:hAnsi="Symbol" w:cs="Symbol" w:hint="default"/>
      </w:rPr>
    </w:lvl>
    <w:lvl w:ilvl="6">
      <w:start w:val="1"/>
      <w:numFmt w:val="decimal"/>
      <w:lvlText w:val="%1.%2.%3.%4.%5.%6.%7"/>
      <w:lvlJc w:val="left"/>
      <w:pPr>
        <w:tabs>
          <w:tab w:val="num" w:pos="0"/>
        </w:tabs>
        <w:ind w:left="1440" w:hanging="1440"/>
      </w:pPr>
      <w:rPr>
        <w:rFonts w:ascii="Symbol" w:hAnsi="Symbol" w:cs="Symbol" w:hint="default"/>
      </w:rPr>
    </w:lvl>
    <w:lvl w:ilvl="7">
      <w:start w:val="1"/>
      <w:numFmt w:val="decimal"/>
      <w:lvlText w:val="%1.%2.%3.%4.%5.%6.%7.%8"/>
      <w:lvlJc w:val="left"/>
      <w:pPr>
        <w:tabs>
          <w:tab w:val="num" w:pos="0"/>
        </w:tabs>
        <w:ind w:left="1440" w:hanging="1440"/>
      </w:pPr>
      <w:rPr>
        <w:rFonts w:ascii="Symbol" w:hAnsi="Symbol" w:cs="Symbol" w:hint="default"/>
      </w:rPr>
    </w:lvl>
    <w:lvl w:ilvl="8">
      <w:start w:val="1"/>
      <w:numFmt w:val="decimal"/>
      <w:lvlText w:val="%1.%2.%3.%4.%5.%6.%7.%8.%9"/>
      <w:lvlJc w:val="left"/>
      <w:pPr>
        <w:tabs>
          <w:tab w:val="num" w:pos="0"/>
        </w:tabs>
        <w:ind w:left="1800" w:hanging="1800"/>
      </w:pPr>
      <w:rPr>
        <w:rFonts w:ascii="Symbol" w:hAnsi="Symbol" w:cs="Symbol"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hyphenationZone w:val="425"/>
  <w:drawingGridHorizontalSpacing w:val="200"/>
  <w:displayHorizontalDrawingGridEvery w:val="2"/>
  <w:characterSpacingControl w:val="doNotCompress"/>
  <w:hdrShapeDefaults>
    <o:shapedefaults v:ext="edit" spidmax="10242"/>
    <o:shapelayout v:ext="edit">
      <o:idmap v:ext="edit" data="1"/>
      <o:rules v:ext="edit">
        <o:r id="V:Rule2" type="connector" idref="#_x0000_s1026"/>
      </o:rules>
    </o:shapelayout>
  </w:hdrShapeDefaults>
  <w:footnotePr>
    <w:footnote w:id="0"/>
    <w:footnote w:id="1"/>
  </w:footnotePr>
  <w:endnotePr>
    <w:endnote w:id="0"/>
    <w:endnote w:id="1"/>
  </w:endnotePr>
  <w:compat/>
  <w:rsids>
    <w:rsidRoot w:val="00C97541"/>
    <w:rsid w:val="00083EA8"/>
    <w:rsid w:val="00094F5A"/>
    <w:rsid w:val="001F1E83"/>
    <w:rsid w:val="0020669A"/>
    <w:rsid w:val="00237E0B"/>
    <w:rsid w:val="003343A5"/>
    <w:rsid w:val="003A32DA"/>
    <w:rsid w:val="003C2FC9"/>
    <w:rsid w:val="0040379F"/>
    <w:rsid w:val="00416F51"/>
    <w:rsid w:val="004E3E34"/>
    <w:rsid w:val="00523025"/>
    <w:rsid w:val="005B2E04"/>
    <w:rsid w:val="00653445"/>
    <w:rsid w:val="00752DA4"/>
    <w:rsid w:val="00845926"/>
    <w:rsid w:val="009001D1"/>
    <w:rsid w:val="00972C2B"/>
    <w:rsid w:val="0098454E"/>
    <w:rsid w:val="009B1444"/>
    <w:rsid w:val="009C76A5"/>
    <w:rsid w:val="00AB7754"/>
    <w:rsid w:val="00AC3AA3"/>
    <w:rsid w:val="00B170B4"/>
    <w:rsid w:val="00B35424"/>
    <w:rsid w:val="00BB1585"/>
    <w:rsid w:val="00BE68B7"/>
    <w:rsid w:val="00C52DFF"/>
    <w:rsid w:val="00C97541"/>
    <w:rsid w:val="00CC0DF8"/>
    <w:rsid w:val="00D3182E"/>
    <w:rsid w:val="00DC5F0E"/>
    <w:rsid w:val="00DC637D"/>
    <w:rsid w:val="00E412DF"/>
    <w:rsid w:val="00F21FD3"/>
    <w:rsid w:val="00F64BD4"/>
    <w:rsid w:val="00FF59D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97541"/>
    <w:pPr>
      <w:suppressAutoHyphens/>
      <w:spacing w:after="0" w:line="240" w:lineRule="auto"/>
    </w:pPr>
    <w:rPr>
      <w:rFonts w:ascii="Times New Roman" w:eastAsia="Times New Roman" w:hAnsi="Times New Roman" w:cs="Times New Roman"/>
      <w:sz w:val="20"/>
      <w:szCs w:val="20"/>
      <w:lang w:eastAsia="ar-SA"/>
    </w:rPr>
  </w:style>
  <w:style w:type="paragraph" w:styleId="Nagwek1">
    <w:name w:val="heading 1"/>
    <w:basedOn w:val="Normalny"/>
    <w:next w:val="Normalny"/>
    <w:link w:val="Nagwek1Znak"/>
    <w:qFormat/>
    <w:rsid w:val="00C97541"/>
    <w:pPr>
      <w:keepNext/>
      <w:tabs>
        <w:tab w:val="num" w:pos="0"/>
      </w:tabs>
      <w:ind w:left="432" w:hanging="432"/>
      <w:outlineLvl w:val="0"/>
    </w:pPr>
    <w:rPr>
      <w:b/>
    </w:rPr>
  </w:style>
  <w:style w:type="paragraph" w:styleId="Nagwek2">
    <w:name w:val="heading 2"/>
    <w:basedOn w:val="Normalny"/>
    <w:next w:val="Normalny"/>
    <w:link w:val="Nagwek2Znak"/>
    <w:qFormat/>
    <w:rsid w:val="00C97541"/>
    <w:pPr>
      <w:keepNext/>
      <w:tabs>
        <w:tab w:val="num" w:pos="0"/>
      </w:tabs>
      <w:ind w:left="576" w:hanging="576"/>
      <w:outlineLvl w:val="1"/>
    </w:pPr>
    <w:rPr>
      <w:sz w:val="40"/>
    </w:rPr>
  </w:style>
  <w:style w:type="paragraph" w:styleId="Nagwek3">
    <w:name w:val="heading 3"/>
    <w:basedOn w:val="Normalny"/>
    <w:next w:val="Normalny"/>
    <w:link w:val="Nagwek3Znak"/>
    <w:qFormat/>
    <w:rsid w:val="00C97541"/>
    <w:pPr>
      <w:keepNext/>
      <w:tabs>
        <w:tab w:val="num" w:pos="0"/>
      </w:tabs>
      <w:ind w:left="720" w:hanging="720"/>
      <w:outlineLvl w:val="2"/>
    </w:pPr>
    <w:rPr>
      <w:b/>
      <w:sz w:val="40"/>
    </w:rPr>
  </w:style>
  <w:style w:type="paragraph" w:styleId="Nagwek4">
    <w:name w:val="heading 4"/>
    <w:basedOn w:val="Normalny"/>
    <w:next w:val="Normalny"/>
    <w:link w:val="Nagwek4Znak"/>
    <w:qFormat/>
    <w:rsid w:val="00C97541"/>
    <w:pPr>
      <w:keepNext/>
      <w:tabs>
        <w:tab w:val="num" w:pos="0"/>
      </w:tabs>
      <w:ind w:left="864" w:hanging="864"/>
      <w:jc w:val="center"/>
      <w:outlineLvl w:val="3"/>
    </w:pPr>
    <w:rPr>
      <w:b/>
      <w:sz w:val="24"/>
    </w:rPr>
  </w:style>
  <w:style w:type="paragraph" w:styleId="Nagwek5">
    <w:name w:val="heading 5"/>
    <w:basedOn w:val="Normalny"/>
    <w:next w:val="Normalny"/>
    <w:link w:val="Nagwek5Znak"/>
    <w:qFormat/>
    <w:rsid w:val="00C97541"/>
    <w:pPr>
      <w:keepNext/>
      <w:tabs>
        <w:tab w:val="num" w:pos="0"/>
      </w:tabs>
      <w:ind w:left="1008" w:hanging="1008"/>
      <w:outlineLvl w:val="4"/>
    </w:pPr>
    <w:rPr>
      <w:sz w:val="28"/>
    </w:rPr>
  </w:style>
  <w:style w:type="paragraph" w:styleId="Nagwek6">
    <w:name w:val="heading 6"/>
    <w:basedOn w:val="Normalny"/>
    <w:next w:val="Normalny"/>
    <w:link w:val="Nagwek6Znak"/>
    <w:qFormat/>
    <w:rsid w:val="00C97541"/>
    <w:pPr>
      <w:keepNext/>
      <w:tabs>
        <w:tab w:val="num" w:pos="0"/>
      </w:tabs>
      <w:ind w:left="1152" w:hanging="1152"/>
      <w:outlineLvl w:val="5"/>
    </w:pPr>
    <w:rPr>
      <w:b/>
      <w:sz w:val="24"/>
    </w:rPr>
  </w:style>
  <w:style w:type="paragraph" w:styleId="Nagwek7">
    <w:name w:val="heading 7"/>
    <w:basedOn w:val="Normalny"/>
    <w:next w:val="Normalny"/>
    <w:link w:val="Nagwek7Znak"/>
    <w:qFormat/>
    <w:rsid w:val="00C97541"/>
    <w:pPr>
      <w:keepNext/>
      <w:tabs>
        <w:tab w:val="num" w:pos="0"/>
      </w:tabs>
      <w:ind w:left="1296" w:hanging="1296"/>
      <w:outlineLvl w:val="6"/>
    </w:pPr>
    <w:rPr>
      <w:sz w:val="36"/>
    </w:rPr>
  </w:style>
  <w:style w:type="paragraph" w:styleId="Nagwek8">
    <w:name w:val="heading 8"/>
    <w:basedOn w:val="Normalny"/>
    <w:next w:val="Normalny"/>
    <w:link w:val="Nagwek8Znak"/>
    <w:qFormat/>
    <w:rsid w:val="00C97541"/>
    <w:pPr>
      <w:keepNext/>
      <w:tabs>
        <w:tab w:val="num" w:pos="0"/>
      </w:tabs>
      <w:ind w:left="1440" w:hanging="1440"/>
      <w:jc w:val="center"/>
      <w:outlineLvl w:val="7"/>
    </w:pPr>
    <w:rPr>
      <w:sz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97541"/>
    <w:rPr>
      <w:rFonts w:ascii="Times New Roman" w:eastAsia="Times New Roman" w:hAnsi="Times New Roman" w:cs="Times New Roman"/>
      <w:b/>
      <w:sz w:val="20"/>
      <w:szCs w:val="20"/>
      <w:lang w:eastAsia="ar-SA"/>
    </w:rPr>
  </w:style>
  <w:style w:type="character" w:customStyle="1" w:styleId="Nagwek2Znak">
    <w:name w:val="Nagłówek 2 Znak"/>
    <w:basedOn w:val="Domylnaczcionkaakapitu"/>
    <w:link w:val="Nagwek2"/>
    <w:rsid w:val="00C97541"/>
    <w:rPr>
      <w:rFonts w:ascii="Times New Roman" w:eastAsia="Times New Roman" w:hAnsi="Times New Roman" w:cs="Times New Roman"/>
      <w:sz w:val="40"/>
      <w:szCs w:val="20"/>
      <w:lang w:eastAsia="ar-SA"/>
    </w:rPr>
  </w:style>
  <w:style w:type="character" w:customStyle="1" w:styleId="Nagwek3Znak">
    <w:name w:val="Nagłówek 3 Znak"/>
    <w:basedOn w:val="Domylnaczcionkaakapitu"/>
    <w:link w:val="Nagwek3"/>
    <w:rsid w:val="00C97541"/>
    <w:rPr>
      <w:rFonts w:ascii="Times New Roman" w:eastAsia="Times New Roman" w:hAnsi="Times New Roman" w:cs="Times New Roman"/>
      <w:b/>
      <w:sz w:val="40"/>
      <w:szCs w:val="20"/>
      <w:lang w:eastAsia="ar-SA"/>
    </w:rPr>
  </w:style>
  <w:style w:type="character" w:customStyle="1" w:styleId="Nagwek4Znak">
    <w:name w:val="Nagłówek 4 Znak"/>
    <w:basedOn w:val="Domylnaczcionkaakapitu"/>
    <w:link w:val="Nagwek4"/>
    <w:rsid w:val="00C97541"/>
    <w:rPr>
      <w:rFonts w:ascii="Times New Roman" w:eastAsia="Times New Roman" w:hAnsi="Times New Roman" w:cs="Times New Roman"/>
      <w:b/>
      <w:sz w:val="24"/>
      <w:szCs w:val="20"/>
      <w:lang w:eastAsia="ar-SA"/>
    </w:rPr>
  </w:style>
  <w:style w:type="character" w:customStyle="1" w:styleId="Nagwek5Znak">
    <w:name w:val="Nagłówek 5 Znak"/>
    <w:basedOn w:val="Domylnaczcionkaakapitu"/>
    <w:link w:val="Nagwek5"/>
    <w:rsid w:val="00C97541"/>
    <w:rPr>
      <w:rFonts w:ascii="Times New Roman" w:eastAsia="Times New Roman" w:hAnsi="Times New Roman" w:cs="Times New Roman"/>
      <w:sz w:val="28"/>
      <w:szCs w:val="20"/>
      <w:lang w:eastAsia="ar-SA"/>
    </w:rPr>
  </w:style>
  <w:style w:type="character" w:customStyle="1" w:styleId="Nagwek6Znak">
    <w:name w:val="Nagłówek 6 Znak"/>
    <w:basedOn w:val="Domylnaczcionkaakapitu"/>
    <w:link w:val="Nagwek6"/>
    <w:rsid w:val="00C97541"/>
    <w:rPr>
      <w:rFonts w:ascii="Times New Roman" w:eastAsia="Times New Roman" w:hAnsi="Times New Roman" w:cs="Times New Roman"/>
      <w:b/>
      <w:sz w:val="24"/>
      <w:szCs w:val="20"/>
      <w:lang w:eastAsia="ar-SA"/>
    </w:rPr>
  </w:style>
  <w:style w:type="character" w:customStyle="1" w:styleId="Nagwek7Znak">
    <w:name w:val="Nagłówek 7 Znak"/>
    <w:basedOn w:val="Domylnaczcionkaakapitu"/>
    <w:link w:val="Nagwek7"/>
    <w:rsid w:val="00C97541"/>
    <w:rPr>
      <w:rFonts w:ascii="Times New Roman" w:eastAsia="Times New Roman" w:hAnsi="Times New Roman" w:cs="Times New Roman"/>
      <w:sz w:val="36"/>
      <w:szCs w:val="20"/>
      <w:lang w:eastAsia="ar-SA"/>
    </w:rPr>
  </w:style>
  <w:style w:type="character" w:customStyle="1" w:styleId="Nagwek8Znak">
    <w:name w:val="Nagłówek 8 Znak"/>
    <w:basedOn w:val="Domylnaczcionkaakapitu"/>
    <w:link w:val="Nagwek8"/>
    <w:rsid w:val="00C97541"/>
    <w:rPr>
      <w:rFonts w:ascii="Times New Roman" w:eastAsia="Times New Roman" w:hAnsi="Times New Roman" w:cs="Times New Roman"/>
      <w:sz w:val="36"/>
      <w:szCs w:val="20"/>
      <w:lang w:eastAsia="ar-SA"/>
    </w:rPr>
  </w:style>
  <w:style w:type="character" w:customStyle="1" w:styleId="WW8Num1z0">
    <w:name w:val="WW8Num1z0"/>
    <w:rsid w:val="00C97541"/>
    <w:rPr>
      <w:rFonts w:ascii="Arial Black" w:hAnsi="Arial Black" w:cs="Times New Roman" w:hint="default"/>
      <w:b w:val="0"/>
      <w:sz w:val="22"/>
      <w:szCs w:val="22"/>
    </w:rPr>
  </w:style>
  <w:style w:type="character" w:customStyle="1" w:styleId="WW8Num1z1">
    <w:name w:val="WW8Num1z1"/>
    <w:rsid w:val="00C97541"/>
    <w:rPr>
      <w:rFonts w:ascii="Symbol" w:hAnsi="Symbol" w:cs="Symbol"/>
    </w:rPr>
  </w:style>
  <w:style w:type="character" w:customStyle="1" w:styleId="WW8Num1z2">
    <w:name w:val="WW8Num1z2"/>
    <w:rsid w:val="00C97541"/>
  </w:style>
  <w:style w:type="character" w:customStyle="1" w:styleId="WW8Num1z3">
    <w:name w:val="WW8Num1z3"/>
    <w:rsid w:val="00C97541"/>
  </w:style>
  <w:style w:type="character" w:customStyle="1" w:styleId="WW8Num1z4">
    <w:name w:val="WW8Num1z4"/>
    <w:rsid w:val="00C97541"/>
  </w:style>
  <w:style w:type="character" w:customStyle="1" w:styleId="WW8Num1z5">
    <w:name w:val="WW8Num1z5"/>
    <w:rsid w:val="00C97541"/>
  </w:style>
  <w:style w:type="character" w:customStyle="1" w:styleId="WW8Num1z6">
    <w:name w:val="WW8Num1z6"/>
    <w:rsid w:val="00C97541"/>
  </w:style>
  <w:style w:type="character" w:customStyle="1" w:styleId="WW8Num1z7">
    <w:name w:val="WW8Num1z7"/>
    <w:rsid w:val="00C97541"/>
  </w:style>
  <w:style w:type="character" w:customStyle="1" w:styleId="WW8Num1z8">
    <w:name w:val="WW8Num1z8"/>
    <w:rsid w:val="00C97541"/>
  </w:style>
  <w:style w:type="character" w:customStyle="1" w:styleId="WW8Num2z0">
    <w:name w:val="WW8Num2z0"/>
    <w:rsid w:val="00C97541"/>
    <w:rPr>
      <w:rFonts w:ascii="Symbol" w:hAnsi="Symbol" w:cs="Symbol" w:hint="default"/>
    </w:rPr>
  </w:style>
  <w:style w:type="character" w:customStyle="1" w:styleId="WW8Num2z1">
    <w:name w:val="WW8Num2z1"/>
    <w:rsid w:val="00C97541"/>
    <w:rPr>
      <w:rFonts w:ascii="Courier New" w:hAnsi="Courier New" w:cs="Courier New" w:hint="default"/>
    </w:rPr>
  </w:style>
  <w:style w:type="character" w:customStyle="1" w:styleId="WW8Num2z2">
    <w:name w:val="WW8Num2z2"/>
    <w:rsid w:val="00C97541"/>
    <w:rPr>
      <w:rFonts w:ascii="Wingdings" w:hAnsi="Wingdings" w:cs="Wingdings" w:hint="default"/>
    </w:rPr>
  </w:style>
  <w:style w:type="character" w:customStyle="1" w:styleId="WW8Num3z0">
    <w:name w:val="WW8Num3z0"/>
    <w:rsid w:val="00C97541"/>
    <w:rPr>
      <w:rFonts w:ascii="Symbol" w:hAnsi="Symbol" w:cs="Symbol" w:hint="default"/>
    </w:rPr>
  </w:style>
  <w:style w:type="character" w:customStyle="1" w:styleId="WW8Num3z1">
    <w:name w:val="WW8Num3z1"/>
    <w:rsid w:val="00C97541"/>
    <w:rPr>
      <w:rFonts w:ascii="Courier New" w:hAnsi="Courier New" w:cs="Courier New" w:hint="default"/>
    </w:rPr>
  </w:style>
  <w:style w:type="character" w:customStyle="1" w:styleId="WW8Num3z2">
    <w:name w:val="WW8Num3z2"/>
    <w:rsid w:val="00C97541"/>
    <w:rPr>
      <w:rFonts w:ascii="Wingdings" w:hAnsi="Wingdings" w:cs="Wingdings" w:hint="default"/>
    </w:rPr>
  </w:style>
  <w:style w:type="character" w:customStyle="1" w:styleId="WW8Num4z0">
    <w:name w:val="WW8Num4z0"/>
    <w:rsid w:val="00C97541"/>
    <w:rPr>
      <w:rFonts w:ascii="Wingdings" w:hAnsi="Wingdings" w:cs="Wingdings" w:hint="default"/>
    </w:rPr>
  </w:style>
  <w:style w:type="character" w:customStyle="1" w:styleId="WW8Num4z1">
    <w:name w:val="WW8Num4z1"/>
    <w:rsid w:val="00C97541"/>
    <w:rPr>
      <w:rFonts w:ascii="Courier New" w:hAnsi="Courier New" w:cs="Courier New" w:hint="default"/>
    </w:rPr>
  </w:style>
  <w:style w:type="character" w:customStyle="1" w:styleId="WW8Num4z3">
    <w:name w:val="WW8Num4z3"/>
    <w:rsid w:val="00C97541"/>
    <w:rPr>
      <w:rFonts w:ascii="Symbol" w:hAnsi="Symbol" w:cs="Symbol" w:hint="default"/>
    </w:rPr>
  </w:style>
  <w:style w:type="character" w:customStyle="1" w:styleId="WW8Num5z0">
    <w:name w:val="WW8Num5z0"/>
    <w:rsid w:val="00C97541"/>
    <w:rPr>
      <w:rFonts w:ascii="Symbol" w:hAnsi="Symbol" w:cs="Symbol" w:hint="default"/>
    </w:rPr>
  </w:style>
  <w:style w:type="character" w:customStyle="1" w:styleId="WW8Num5z1">
    <w:name w:val="WW8Num5z1"/>
    <w:rsid w:val="00C97541"/>
    <w:rPr>
      <w:rFonts w:ascii="Courier New" w:hAnsi="Courier New" w:cs="Courier New" w:hint="default"/>
    </w:rPr>
  </w:style>
  <w:style w:type="character" w:customStyle="1" w:styleId="WW8Num5z2">
    <w:name w:val="WW8Num5z2"/>
    <w:rsid w:val="00C97541"/>
    <w:rPr>
      <w:rFonts w:ascii="Wingdings" w:hAnsi="Wingdings" w:cs="Wingdings" w:hint="default"/>
    </w:rPr>
  </w:style>
  <w:style w:type="character" w:customStyle="1" w:styleId="WW8Num6z0">
    <w:name w:val="WW8Num6z0"/>
    <w:rsid w:val="00C97541"/>
    <w:rPr>
      <w:sz w:val="28"/>
      <w:szCs w:val="28"/>
    </w:rPr>
  </w:style>
  <w:style w:type="character" w:customStyle="1" w:styleId="WW8Num6z1">
    <w:name w:val="WW8Num6z1"/>
    <w:rsid w:val="00C97541"/>
  </w:style>
  <w:style w:type="character" w:customStyle="1" w:styleId="WW8Num6z2">
    <w:name w:val="WW8Num6z2"/>
    <w:rsid w:val="00C97541"/>
  </w:style>
  <w:style w:type="character" w:customStyle="1" w:styleId="WW8Num6z3">
    <w:name w:val="WW8Num6z3"/>
    <w:rsid w:val="00C97541"/>
  </w:style>
  <w:style w:type="character" w:customStyle="1" w:styleId="WW8Num6z4">
    <w:name w:val="WW8Num6z4"/>
    <w:rsid w:val="00C97541"/>
  </w:style>
  <w:style w:type="character" w:customStyle="1" w:styleId="WW8Num6z5">
    <w:name w:val="WW8Num6z5"/>
    <w:rsid w:val="00C97541"/>
  </w:style>
  <w:style w:type="character" w:customStyle="1" w:styleId="WW8Num6z6">
    <w:name w:val="WW8Num6z6"/>
    <w:rsid w:val="00C97541"/>
  </w:style>
  <w:style w:type="character" w:customStyle="1" w:styleId="WW8Num6z7">
    <w:name w:val="WW8Num6z7"/>
    <w:rsid w:val="00C97541"/>
  </w:style>
  <w:style w:type="character" w:customStyle="1" w:styleId="WW8Num6z8">
    <w:name w:val="WW8Num6z8"/>
    <w:rsid w:val="00C97541"/>
  </w:style>
  <w:style w:type="character" w:customStyle="1" w:styleId="WW8Num7z0">
    <w:name w:val="WW8Num7z0"/>
    <w:rsid w:val="00C97541"/>
    <w:rPr>
      <w:rFonts w:ascii="Times New Roman" w:hAnsi="Times New Roman" w:cs="Times New Roman" w:hint="default"/>
      <w:color w:val="000000"/>
      <w:sz w:val="24"/>
      <w:szCs w:val="24"/>
    </w:rPr>
  </w:style>
  <w:style w:type="character" w:customStyle="1" w:styleId="WW8Num8z0">
    <w:name w:val="WW8Num8z0"/>
    <w:rsid w:val="00C97541"/>
    <w:rPr>
      <w:rFonts w:ascii="Symbol" w:hAnsi="Symbol" w:cs="Symbol" w:hint="default"/>
    </w:rPr>
  </w:style>
  <w:style w:type="character" w:customStyle="1" w:styleId="WW8Num8z1">
    <w:name w:val="WW8Num8z1"/>
    <w:rsid w:val="00C97541"/>
    <w:rPr>
      <w:rFonts w:ascii="Courier New" w:hAnsi="Courier New" w:cs="Courier New" w:hint="default"/>
    </w:rPr>
  </w:style>
  <w:style w:type="character" w:customStyle="1" w:styleId="WW8Num8z2">
    <w:name w:val="WW8Num8z2"/>
    <w:rsid w:val="00C97541"/>
    <w:rPr>
      <w:rFonts w:ascii="Wingdings" w:hAnsi="Wingdings" w:cs="Wingdings" w:hint="default"/>
    </w:rPr>
  </w:style>
  <w:style w:type="character" w:customStyle="1" w:styleId="WW8Num9z0">
    <w:name w:val="WW8Num9z0"/>
    <w:rsid w:val="00C97541"/>
    <w:rPr>
      <w:rFonts w:ascii="Symbol" w:hAnsi="Symbol" w:cs="Symbol" w:hint="default"/>
    </w:rPr>
  </w:style>
  <w:style w:type="character" w:customStyle="1" w:styleId="WW8Num9z1">
    <w:name w:val="WW8Num9z1"/>
    <w:rsid w:val="00C97541"/>
    <w:rPr>
      <w:rFonts w:ascii="Courier New" w:hAnsi="Courier New" w:cs="Courier New" w:hint="default"/>
    </w:rPr>
  </w:style>
  <w:style w:type="character" w:customStyle="1" w:styleId="WW8Num9z2">
    <w:name w:val="WW8Num9z2"/>
    <w:rsid w:val="00C97541"/>
    <w:rPr>
      <w:rFonts w:ascii="Wingdings" w:hAnsi="Wingdings" w:cs="Wingdings" w:hint="default"/>
    </w:rPr>
  </w:style>
  <w:style w:type="character" w:customStyle="1" w:styleId="WW8Num10z0">
    <w:name w:val="WW8Num10z0"/>
    <w:rsid w:val="00C97541"/>
    <w:rPr>
      <w:rFonts w:ascii="Symbol" w:hAnsi="Symbol" w:cs="Symbol" w:hint="default"/>
    </w:rPr>
  </w:style>
  <w:style w:type="character" w:customStyle="1" w:styleId="WW8Num10z1">
    <w:name w:val="WW8Num10z1"/>
    <w:rsid w:val="00C97541"/>
    <w:rPr>
      <w:rFonts w:ascii="Courier New" w:hAnsi="Courier New" w:cs="Courier New" w:hint="default"/>
    </w:rPr>
  </w:style>
  <w:style w:type="character" w:customStyle="1" w:styleId="WW8Num10z2">
    <w:name w:val="WW8Num10z2"/>
    <w:rsid w:val="00C97541"/>
    <w:rPr>
      <w:rFonts w:ascii="Wingdings" w:hAnsi="Wingdings" w:cs="Wingdings" w:hint="default"/>
    </w:rPr>
  </w:style>
  <w:style w:type="character" w:customStyle="1" w:styleId="WW8Num11z0">
    <w:name w:val="WW8Num11z0"/>
    <w:rsid w:val="00C97541"/>
  </w:style>
  <w:style w:type="character" w:customStyle="1" w:styleId="WW8Num11z1">
    <w:name w:val="WW8Num11z1"/>
    <w:rsid w:val="00C97541"/>
  </w:style>
  <w:style w:type="character" w:customStyle="1" w:styleId="WW8Num11z2">
    <w:name w:val="WW8Num11z2"/>
    <w:rsid w:val="00C97541"/>
  </w:style>
  <w:style w:type="character" w:customStyle="1" w:styleId="WW8Num11z3">
    <w:name w:val="WW8Num11z3"/>
    <w:rsid w:val="00C97541"/>
  </w:style>
  <w:style w:type="character" w:customStyle="1" w:styleId="WW8Num11z4">
    <w:name w:val="WW8Num11z4"/>
    <w:rsid w:val="00C97541"/>
  </w:style>
  <w:style w:type="character" w:customStyle="1" w:styleId="WW8Num11z5">
    <w:name w:val="WW8Num11z5"/>
    <w:rsid w:val="00C97541"/>
  </w:style>
  <w:style w:type="character" w:customStyle="1" w:styleId="WW8Num11z6">
    <w:name w:val="WW8Num11z6"/>
    <w:rsid w:val="00C97541"/>
  </w:style>
  <w:style w:type="character" w:customStyle="1" w:styleId="WW8Num11z7">
    <w:name w:val="WW8Num11z7"/>
    <w:rsid w:val="00C97541"/>
  </w:style>
  <w:style w:type="character" w:customStyle="1" w:styleId="WW8Num11z8">
    <w:name w:val="WW8Num11z8"/>
    <w:rsid w:val="00C97541"/>
  </w:style>
  <w:style w:type="character" w:customStyle="1" w:styleId="WW8Num12z0">
    <w:name w:val="WW8Num12z0"/>
    <w:rsid w:val="00C97541"/>
    <w:rPr>
      <w:rFonts w:ascii="Wingdings" w:hAnsi="Wingdings" w:cs="Wingdings" w:hint="default"/>
    </w:rPr>
  </w:style>
  <w:style w:type="character" w:customStyle="1" w:styleId="WW8Num12z1">
    <w:name w:val="WW8Num12z1"/>
    <w:rsid w:val="00C97541"/>
    <w:rPr>
      <w:rFonts w:ascii="Courier New" w:hAnsi="Courier New" w:cs="Courier New" w:hint="default"/>
    </w:rPr>
  </w:style>
  <w:style w:type="character" w:customStyle="1" w:styleId="WW8Num12z3">
    <w:name w:val="WW8Num12z3"/>
    <w:rsid w:val="00C97541"/>
    <w:rPr>
      <w:rFonts w:ascii="Symbol" w:hAnsi="Symbol" w:cs="Symbol" w:hint="default"/>
    </w:rPr>
  </w:style>
  <w:style w:type="character" w:customStyle="1" w:styleId="WW8Num13z0">
    <w:name w:val="WW8Num13z0"/>
    <w:rsid w:val="00C97541"/>
    <w:rPr>
      <w:rFonts w:ascii="Symbol" w:hAnsi="Symbol" w:cs="Symbol" w:hint="default"/>
    </w:rPr>
  </w:style>
  <w:style w:type="character" w:customStyle="1" w:styleId="WW8Num13z1">
    <w:name w:val="WW8Num13z1"/>
    <w:rsid w:val="00C97541"/>
    <w:rPr>
      <w:rFonts w:ascii="Courier New" w:hAnsi="Courier New" w:cs="Courier New" w:hint="default"/>
    </w:rPr>
  </w:style>
  <w:style w:type="character" w:customStyle="1" w:styleId="WW8Num13z2">
    <w:name w:val="WW8Num13z2"/>
    <w:rsid w:val="00C97541"/>
    <w:rPr>
      <w:rFonts w:ascii="Wingdings" w:hAnsi="Wingdings" w:cs="Wingdings" w:hint="default"/>
    </w:rPr>
  </w:style>
  <w:style w:type="character" w:customStyle="1" w:styleId="WW8Num14z0">
    <w:name w:val="WW8Num14z0"/>
    <w:rsid w:val="00C97541"/>
    <w:rPr>
      <w:rFonts w:ascii="Symbol" w:hAnsi="Symbol" w:cs="Symbol" w:hint="default"/>
    </w:rPr>
  </w:style>
  <w:style w:type="character" w:customStyle="1" w:styleId="WW8Num14z1">
    <w:name w:val="WW8Num14z1"/>
    <w:rsid w:val="00C97541"/>
    <w:rPr>
      <w:rFonts w:ascii="Courier New" w:hAnsi="Courier New" w:cs="Courier New" w:hint="default"/>
    </w:rPr>
  </w:style>
  <w:style w:type="character" w:customStyle="1" w:styleId="WW8Num14z2">
    <w:name w:val="WW8Num14z2"/>
    <w:rsid w:val="00C97541"/>
    <w:rPr>
      <w:rFonts w:ascii="Wingdings" w:hAnsi="Wingdings" w:cs="Wingdings" w:hint="default"/>
    </w:rPr>
  </w:style>
  <w:style w:type="character" w:customStyle="1" w:styleId="WW8Num15z0">
    <w:name w:val="WW8Num15z0"/>
    <w:rsid w:val="00C97541"/>
  </w:style>
  <w:style w:type="character" w:customStyle="1" w:styleId="WW8Num15z1">
    <w:name w:val="WW8Num15z1"/>
    <w:rsid w:val="00C97541"/>
  </w:style>
  <w:style w:type="character" w:customStyle="1" w:styleId="WW8Num15z2">
    <w:name w:val="WW8Num15z2"/>
    <w:rsid w:val="00C97541"/>
  </w:style>
  <w:style w:type="character" w:customStyle="1" w:styleId="WW8Num15z3">
    <w:name w:val="WW8Num15z3"/>
    <w:rsid w:val="00C97541"/>
  </w:style>
  <w:style w:type="character" w:customStyle="1" w:styleId="WW8Num15z4">
    <w:name w:val="WW8Num15z4"/>
    <w:rsid w:val="00C97541"/>
  </w:style>
  <w:style w:type="character" w:customStyle="1" w:styleId="WW8Num15z5">
    <w:name w:val="WW8Num15z5"/>
    <w:rsid w:val="00C97541"/>
  </w:style>
  <w:style w:type="character" w:customStyle="1" w:styleId="WW8Num15z6">
    <w:name w:val="WW8Num15z6"/>
    <w:rsid w:val="00C97541"/>
  </w:style>
  <w:style w:type="character" w:customStyle="1" w:styleId="WW8Num15z7">
    <w:name w:val="WW8Num15z7"/>
    <w:rsid w:val="00C97541"/>
  </w:style>
  <w:style w:type="character" w:customStyle="1" w:styleId="WW8Num15z8">
    <w:name w:val="WW8Num15z8"/>
    <w:rsid w:val="00C97541"/>
  </w:style>
  <w:style w:type="character" w:customStyle="1" w:styleId="WW8Num16z0">
    <w:name w:val="WW8Num16z0"/>
    <w:rsid w:val="00C97541"/>
  </w:style>
  <w:style w:type="character" w:customStyle="1" w:styleId="WW8Num16z1">
    <w:name w:val="WW8Num16z1"/>
    <w:rsid w:val="00C97541"/>
  </w:style>
  <w:style w:type="character" w:customStyle="1" w:styleId="WW8Num16z2">
    <w:name w:val="WW8Num16z2"/>
    <w:rsid w:val="00C97541"/>
  </w:style>
  <w:style w:type="character" w:customStyle="1" w:styleId="WW8Num16z3">
    <w:name w:val="WW8Num16z3"/>
    <w:rsid w:val="00C97541"/>
  </w:style>
  <w:style w:type="character" w:customStyle="1" w:styleId="WW8Num16z4">
    <w:name w:val="WW8Num16z4"/>
    <w:rsid w:val="00C97541"/>
  </w:style>
  <w:style w:type="character" w:customStyle="1" w:styleId="WW8Num16z5">
    <w:name w:val="WW8Num16z5"/>
    <w:rsid w:val="00C97541"/>
  </w:style>
  <w:style w:type="character" w:customStyle="1" w:styleId="WW8Num16z6">
    <w:name w:val="WW8Num16z6"/>
    <w:rsid w:val="00C97541"/>
  </w:style>
  <w:style w:type="character" w:customStyle="1" w:styleId="WW8Num16z7">
    <w:name w:val="WW8Num16z7"/>
    <w:rsid w:val="00C97541"/>
  </w:style>
  <w:style w:type="character" w:customStyle="1" w:styleId="WW8Num16z8">
    <w:name w:val="WW8Num16z8"/>
    <w:rsid w:val="00C97541"/>
  </w:style>
  <w:style w:type="character" w:customStyle="1" w:styleId="WW8Num17z0">
    <w:name w:val="WW8Num17z0"/>
    <w:rsid w:val="00C97541"/>
    <w:rPr>
      <w:rFonts w:ascii="Calibri" w:hAnsi="Calibri" w:cs="Calibri" w:hint="default"/>
      <w:b/>
      <w:sz w:val="28"/>
      <w:szCs w:val="28"/>
    </w:rPr>
  </w:style>
  <w:style w:type="character" w:customStyle="1" w:styleId="WW8Num17z1">
    <w:name w:val="WW8Num17z1"/>
    <w:rsid w:val="00C97541"/>
    <w:rPr>
      <w:rFonts w:ascii="Courier New" w:hAnsi="Courier New" w:cs="Courier New" w:hint="default"/>
    </w:rPr>
  </w:style>
  <w:style w:type="character" w:customStyle="1" w:styleId="WW8Num17z2">
    <w:name w:val="WW8Num17z2"/>
    <w:rsid w:val="00C97541"/>
    <w:rPr>
      <w:rFonts w:ascii="Wingdings" w:hAnsi="Wingdings" w:cs="Wingdings" w:hint="default"/>
    </w:rPr>
  </w:style>
  <w:style w:type="character" w:customStyle="1" w:styleId="WW8Num17z3">
    <w:name w:val="WW8Num17z3"/>
    <w:rsid w:val="00C97541"/>
    <w:rPr>
      <w:rFonts w:ascii="Symbol" w:hAnsi="Symbol" w:cs="Symbol" w:hint="default"/>
    </w:rPr>
  </w:style>
  <w:style w:type="character" w:customStyle="1" w:styleId="WW8Num18z0">
    <w:name w:val="WW8Num18z0"/>
    <w:rsid w:val="00C97541"/>
    <w:rPr>
      <w:rFonts w:ascii="Symbol" w:hAnsi="Symbol" w:cs="Symbol" w:hint="default"/>
    </w:rPr>
  </w:style>
  <w:style w:type="character" w:customStyle="1" w:styleId="WW8Num18z1">
    <w:name w:val="WW8Num18z1"/>
    <w:rsid w:val="00C97541"/>
    <w:rPr>
      <w:rFonts w:ascii="Courier New" w:hAnsi="Courier New" w:cs="Courier New" w:hint="default"/>
    </w:rPr>
  </w:style>
  <w:style w:type="character" w:customStyle="1" w:styleId="WW8Num18z2">
    <w:name w:val="WW8Num18z2"/>
    <w:rsid w:val="00C97541"/>
    <w:rPr>
      <w:rFonts w:ascii="Wingdings" w:hAnsi="Wingdings" w:cs="Wingdings" w:hint="default"/>
    </w:rPr>
  </w:style>
  <w:style w:type="character" w:customStyle="1" w:styleId="WW8Num19z0">
    <w:name w:val="WW8Num19z0"/>
    <w:rsid w:val="00C97541"/>
    <w:rPr>
      <w:rFonts w:ascii="Symbol" w:hAnsi="Symbol" w:cs="Symbol" w:hint="default"/>
    </w:rPr>
  </w:style>
  <w:style w:type="character" w:customStyle="1" w:styleId="WW8Num19z1">
    <w:name w:val="WW8Num19z1"/>
    <w:rsid w:val="00C97541"/>
    <w:rPr>
      <w:rFonts w:ascii="Courier New" w:hAnsi="Courier New" w:cs="Courier New" w:hint="default"/>
    </w:rPr>
  </w:style>
  <w:style w:type="character" w:customStyle="1" w:styleId="WW8Num19z2">
    <w:name w:val="WW8Num19z2"/>
    <w:rsid w:val="00C97541"/>
    <w:rPr>
      <w:rFonts w:ascii="Wingdings" w:hAnsi="Wingdings" w:cs="Wingdings" w:hint="default"/>
    </w:rPr>
  </w:style>
  <w:style w:type="character" w:customStyle="1" w:styleId="WW8Num20z0">
    <w:name w:val="WW8Num20z0"/>
    <w:rsid w:val="00C97541"/>
    <w:rPr>
      <w:rFonts w:ascii="Symbol" w:hAnsi="Symbol" w:cs="Symbol" w:hint="default"/>
    </w:rPr>
  </w:style>
  <w:style w:type="character" w:customStyle="1" w:styleId="WW8Num20z1">
    <w:name w:val="WW8Num20z1"/>
    <w:rsid w:val="00C97541"/>
    <w:rPr>
      <w:rFonts w:ascii="Courier New" w:hAnsi="Courier New" w:cs="Courier New" w:hint="default"/>
    </w:rPr>
  </w:style>
  <w:style w:type="character" w:customStyle="1" w:styleId="WW8Num20z2">
    <w:name w:val="WW8Num20z2"/>
    <w:rsid w:val="00C97541"/>
    <w:rPr>
      <w:rFonts w:ascii="Wingdings" w:hAnsi="Wingdings" w:cs="Wingdings" w:hint="default"/>
    </w:rPr>
  </w:style>
  <w:style w:type="character" w:customStyle="1" w:styleId="WW8Num21z0">
    <w:name w:val="WW8Num21z0"/>
    <w:rsid w:val="00C97541"/>
    <w:rPr>
      <w:rFonts w:ascii="Calibri" w:hAnsi="Calibri" w:cs="Calibri" w:hint="default"/>
      <w:b/>
      <w:sz w:val="32"/>
      <w:szCs w:val="32"/>
    </w:rPr>
  </w:style>
  <w:style w:type="character" w:customStyle="1" w:styleId="WW8Num21z1">
    <w:name w:val="WW8Num21z1"/>
    <w:rsid w:val="00C97541"/>
    <w:rPr>
      <w:rFonts w:ascii="Symbol" w:hAnsi="Symbol" w:cs="Symbol" w:hint="default"/>
      <w:b/>
      <w:sz w:val="32"/>
      <w:szCs w:val="32"/>
    </w:rPr>
  </w:style>
  <w:style w:type="character" w:customStyle="1" w:styleId="WW8Num21z2">
    <w:name w:val="WW8Num21z2"/>
    <w:rsid w:val="00C97541"/>
  </w:style>
  <w:style w:type="character" w:customStyle="1" w:styleId="WW8Num21z3">
    <w:name w:val="WW8Num21z3"/>
    <w:rsid w:val="00C97541"/>
  </w:style>
  <w:style w:type="character" w:customStyle="1" w:styleId="WW8Num21z4">
    <w:name w:val="WW8Num21z4"/>
    <w:rsid w:val="00C97541"/>
  </w:style>
  <w:style w:type="character" w:customStyle="1" w:styleId="WW8Num21z5">
    <w:name w:val="WW8Num21z5"/>
    <w:rsid w:val="00C97541"/>
  </w:style>
  <w:style w:type="character" w:customStyle="1" w:styleId="WW8Num21z6">
    <w:name w:val="WW8Num21z6"/>
    <w:rsid w:val="00C97541"/>
  </w:style>
  <w:style w:type="character" w:customStyle="1" w:styleId="WW8Num21z7">
    <w:name w:val="WW8Num21z7"/>
    <w:rsid w:val="00C97541"/>
  </w:style>
  <w:style w:type="character" w:customStyle="1" w:styleId="WW8Num21z8">
    <w:name w:val="WW8Num21z8"/>
    <w:rsid w:val="00C97541"/>
  </w:style>
  <w:style w:type="character" w:customStyle="1" w:styleId="WW8Num22z0">
    <w:name w:val="WW8Num22z0"/>
    <w:rsid w:val="00C97541"/>
    <w:rPr>
      <w:rFonts w:ascii="Symbol" w:hAnsi="Symbol" w:cs="Symbol" w:hint="default"/>
    </w:rPr>
  </w:style>
  <w:style w:type="character" w:customStyle="1" w:styleId="WW8Num22z1">
    <w:name w:val="WW8Num22z1"/>
    <w:rsid w:val="00C97541"/>
    <w:rPr>
      <w:rFonts w:ascii="Courier New" w:hAnsi="Courier New" w:cs="Courier New" w:hint="default"/>
    </w:rPr>
  </w:style>
  <w:style w:type="character" w:customStyle="1" w:styleId="WW8Num22z2">
    <w:name w:val="WW8Num22z2"/>
    <w:rsid w:val="00C97541"/>
    <w:rPr>
      <w:rFonts w:ascii="Wingdings" w:hAnsi="Wingdings" w:cs="Wingdings" w:hint="default"/>
    </w:rPr>
  </w:style>
  <w:style w:type="character" w:customStyle="1" w:styleId="WW8Num23z0">
    <w:name w:val="WW8Num23z0"/>
    <w:rsid w:val="00C97541"/>
    <w:rPr>
      <w:rFonts w:ascii="Calibri" w:hAnsi="Calibri" w:cs="Calibri" w:hint="default"/>
      <w:b/>
      <w:sz w:val="26"/>
      <w:szCs w:val="26"/>
    </w:rPr>
  </w:style>
  <w:style w:type="character" w:customStyle="1" w:styleId="WW8Num23z1">
    <w:name w:val="WW8Num23z1"/>
    <w:rsid w:val="00C97541"/>
    <w:rPr>
      <w:rFonts w:ascii="Courier New" w:hAnsi="Courier New" w:cs="Courier New" w:hint="default"/>
    </w:rPr>
  </w:style>
  <w:style w:type="character" w:customStyle="1" w:styleId="WW8Num23z2">
    <w:name w:val="WW8Num23z2"/>
    <w:rsid w:val="00C97541"/>
    <w:rPr>
      <w:rFonts w:ascii="Wingdings" w:hAnsi="Wingdings" w:cs="Wingdings" w:hint="default"/>
    </w:rPr>
  </w:style>
  <w:style w:type="character" w:customStyle="1" w:styleId="WW8Num23z3">
    <w:name w:val="WW8Num23z3"/>
    <w:rsid w:val="00C97541"/>
    <w:rPr>
      <w:rFonts w:ascii="Symbol" w:hAnsi="Symbol" w:cs="Symbol" w:hint="default"/>
    </w:rPr>
  </w:style>
  <w:style w:type="character" w:customStyle="1" w:styleId="WW8Num24z0">
    <w:name w:val="WW8Num24z0"/>
    <w:rsid w:val="00C97541"/>
    <w:rPr>
      <w:rFonts w:ascii="Wingdings" w:hAnsi="Wingdings" w:cs="Wingdings" w:hint="default"/>
    </w:rPr>
  </w:style>
  <w:style w:type="character" w:customStyle="1" w:styleId="WW8Num24z1">
    <w:name w:val="WW8Num24z1"/>
    <w:rsid w:val="00C97541"/>
    <w:rPr>
      <w:rFonts w:ascii="Courier New" w:hAnsi="Courier New" w:cs="Courier New" w:hint="default"/>
    </w:rPr>
  </w:style>
  <w:style w:type="character" w:customStyle="1" w:styleId="WW8Num24z3">
    <w:name w:val="WW8Num24z3"/>
    <w:rsid w:val="00C97541"/>
    <w:rPr>
      <w:rFonts w:ascii="Symbol" w:hAnsi="Symbol" w:cs="Symbol" w:hint="default"/>
    </w:rPr>
  </w:style>
  <w:style w:type="character" w:customStyle="1" w:styleId="WW8Num25z0">
    <w:name w:val="WW8Num25z0"/>
    <w:rsid w:val="00C97541"/>
    <w:rPr>
      <w:rFonts w:ascii="Wingdings" w:hAnsi="Wingdings" w:cs="Wingdings" w:hint="default"/>
    </w:rPr>
  </w:style>
  <w:style w:type="character" w:customStyle="1" w:styleId="WW8Num25z1">
    <w:name w:val="WW8Num25z1"/>
    <w:rsid w:val="00C97541"/>
    <w:rPr>
      <w:rFonts w:ascii="Courier New" w:hAnsi="Courier New" w:cs="Courier New" w:hint="default"/>
    </w:rPr>
  </w:style>
  <w:style w:type="character" w:customStyle="1" w:styleId="WW8Num25z3">
    <w:name w:val="WW8Num25z3"/>
    <w:rsid w:val="00C97541"/>
    <w:rPr>
      <w:rFonts w:ascii="Symbol" w:hAnsi="Symbol" w:cs="Symbol" w:hint="default"/>
    </w:rPr>
  </w:style>
  <w:style w:type="character" w:customStyle="1" w:styleId="WW8Num26z0">
    <w:name w:val="WW8Num26z0"/>
    <w:rsid w:val="00C97541"/>
    <w:rPr>
      <w:rFonts w:ascii="Symbol" w:hAnsi="Symbol" w:cs="Symbol" w:hint="default"/>
    </w:rPr>
  </w:style>
  <w:style w:type="character" w:customStyle="1" w:styleId="WW8Num26z1">
    <w:name w:val="WW8Num26z1"/>
    <w:rsid w:val="00C97541"/>
    <w:rPr>
      <w:rFonts w:ascii="Courier New" w:hAnsi="Courier New" w:cs="Courier New" w:hint="default"/>
    </w:rPr>
  </w:style>
  <w:style w:type="character" w:customStyle="1" w:styleId="WW8Num26z2">
    <w:name w:val="WW8Num26z2"/>
    <w:rsid w:val="00C97541"/>
    <w:rPr>
      <w:rFonts w:ascii="Wingdings" w:hAnsi="Wingdings" w:cs="Wingdings" w:hint="default"/>
    </w:rPr>
  </w:style>
  <w:style w:type="character" w:customStyle="1" w:styleId="WW8Num27z0">
    <w:name w:val="WW8Num27z0"/>
    <w:rsid w:val="00C97541"/>
    <w:rPr>
      <w:rFonts w:ascii="Symbol" w:hAnsi="Symbol" w:cs="Symbol" w:hint="default"/>
    </w:rPr>
  </w:style>
  <w:style w:type="character" w:customStyle="1" w:styleId="WW8Num27z1">
    <w:name w:val="WW8Num27z1"/>
    <w:rsid w:val="00C97541"/>
    <w:rPr>
      <w:rFonts w:ascii="Courier New" w:hAnsi="Courier New" w:cs="Courier New" w:hint="default"/>
    </w:rPr>
  </w:style>
  <w:style w:type="character" w:customStyle="1" w:styleId="WW8Num27z2">
    <w:name w:val="WW8Num27z2"/>
    <w:rsid w:val="00C97541"/>
    <w:rPr>
      <w:rFonts w:ascii="Wingdings" w:hAnsi="Wingdings" w:cs="Wingdings" w:hint="default"/>
    </w:rPr>
  </w:style>
  <w:style w:type="character" w:customStyle="1" w:styleId="WW8Num28z0">
    <w:name w:val="WW8Num28z0"/>
    <w:rsid w:val="00C97541"/>
  </w:style>
  <w:style w:type="character" w:customStyle="1" w:styleId="WW8Num28z1">
    <w:name w:val="WW8Num28z1"/>
    <w:rsid w:val="00C97541"/>
  </w:style>
  <w:style w:type="character" w:customStyle="1" w:styleId="WW8Num28z2">
    <w:name w:val="WW8Num28z2"/>
    <w:rsid w:val="00C97541"/>
  </w:style>
  <w:style w:type="character" w:customStyle="1" w:styleId="WW8Num28z3">
    <w:name w:val="WW8Num28z3"/>
    <w:rsid w:val="00C97541"/>
  </w:style>
  <w:style w:type="character" w:customStyle="1" w:styleId="WW8Num28z4">
    <w:name w:val="WW8Num28z4"/>
    <w:rsid w:val="00C97541"/>
  </w:style>
  <w:style w:type="character" w:customStyle="1" w:styleId="WW8Num28z5">
    <w:name w:val="WW8Num28z5"/>
    <w:rsid w:val="00C97541"/>
  </w:style>
  <w:style w:type="character" w:customStyle="1" w:styleId="WW8Num28z6">
    <w:name w:val="WW8Num28z6"/>
    <w:rsid w:val="00C97541"/>
  </w:style>
  <w:style w:type="character" w:customStyle="1" w:styleId="WW8Num28z7">
    <w:name w:val="WW8Num28z7"/>
    <w:rsid w:val="00C97541"/>
  </w:style>
  <w:style w:type="character" w:customStyle="1" w:styleId="WW8Num28z8">
    <w:name w:val="WW8Num28z8"/>
    <w:rsid w:val="00C97541"/>
  </w:style>
  <w:style w:type="character" w:customStyle="1" w:styleId="WW8Num29z0">
    <w:name w:val="WW8Num29z0"/>
    <w:rsid w:val="00C97541"/>
    <w:rPr>
      <w:rFonts w:ascii="Symbol" w:hAnsi="Symbol" w:cs="Symbol" w:hint="default"/>
    </w:rPr>
  </w:style>
  <w:style w:type="character" w:customStyle="1" w:styleId="WW8Num29z1">
    <w:name w:val="WW8Num29z1"/>
    <w:rsid w:val="00C97541"/>
    <w:rPr>
      <w:rFonts w:ascii="Courier New" w:hAnsi="Courier New" w:cs="Courier New" w:hint="default"/>
    </w:rPr>
  </w:style>
  <w:style w:type="character" w:customStyle="1" w:styleId="WW8Num29z2">
    <w:name w:val="WW8Num29z2"/>
    <w:rsid w:val="00C97541"/>
    <w:rPr>
      <w:rFonts w:ascii="Wingdings" w:hAnsi="Wingdings" w:cs="Wingdings" w:hint="default"/>
    </w:rPr>
  </w:style>
  <w:style w:type="character" w:customStyle="1" w:styleId="WW8Num30z0">
    <w:name w:val="WW8Num30z0"/>
    <w:rsid w:val="00C97541"/>
    <w:rPr>
      <w:rFonts w:ascii="Symbol" w:hAnsi="Symbol" w:cs="Symbol" w:hint="default"/>
    </w:rPr>
  </w:style>
  <w:style w:type="character" w:customStyle="1" w:styleId="WW8Num30z1">
    <w:name w:val="WW8Num30z1"/>
    <w:rsid w:val="00C97541"/>
    <w:rPr>
      <w:rFonts w:ascii="Courier New" w:hAnsi="Courier New" w:cs="Courier New" w:hint="default"/>
    </w:rPr>
  </w:style>
  <w:style w:type="character" w:customStyle="1" w:styleId="WW8Num30z2">
    <w:name w:val="WW8Num30z2"/>
    <w:rsid w:val="00C97541"/>
    <w:rPr>
      <w:rFonts w:ascii="Wingdings" w:hAnsi="Wingdings" w:cs="Wingdings" w:hint="default"/>
    </w:rPr>
  </w:style>
  <w:style w:type="character" w:customStyle="1" w:styleId="WW8Num31z0">
    <w:name w:val="WW8Num31z0"/>
    <w:rsid w:val="00C97541"/>
    <w:rPr>
      <w:rFonts w:ascii="Symbol" w:hAnsi="Symbol" w:cs="Symbol" w:hint="default"/>
    </w:rPr>
  </w:style>
  <w:style w:type="character" w:customStyle="1" w:styleId="WW8Num31z1">
    <w:name w:val="WW8Num31z1"/>
    <w:rsid w:val="00C97541"/>
    <w:rPr>
      <w:rFonts w:ascii="Courier New" w:hAnsi="Courier New" w:cs="Courier New" w:hint="default"/>
    </w:rPr>
  </w:style>
  <w:style w:type="character" w:customStyle="1" w:styleId="WW8Num31z2">
    <w:name w:val="WW8Num31z2"/>
    <w:rsid w:val="00C97541"/>
    <w:rPr>
      <w:rFonts w:ascii="Wingdings" w:hAnsi="Wingdings" w:cs="Wingdings" w:hint="default"/>
    </w:rPr>
  </w:style>
  <w:style w:type="character" w:customStyle="1" w:styleId="Domylnaczcionkaakapitu1">
    <w:name w:val="Domyślna czcionka akapitu1"/>
    <w:rsid w:val="00C97541"/>
  </w:style>
  <w:style w:type="character" w:styleId="Hipercze">
    <w:name w:val="Hyperlink"/>
    <w:rsid w:val="00C97541"/>
    <w:rPr>
      <w:color w:val="0000FF"/>
      <w:u w:val="single"/>
    </w:rPr>
  </w:style>
  <w:style w:type="character" w:customStyle="1" w:styleId="spelle">
    <w:name w:val="spelle"/>
    <w:basedOn w:val="Domylnaczcionkaakapitu1"/>
    <w:rsid w:val="00C97541"/>
  </w:style>
  <w:style w:type="character" w:styleId="Uwydatnienie">
    <w:name w:val="Emphasis"/>
    <w:qFormat/>
    <w:rsid w:val="00C97541"/>
    <w:rPr>
      <w:i/>
      <w:iCs/>
    </w:rPr>
  </w:style>
  <w:style w:type="character" w:customStyle="1" w:styleId="grame">
    <w:name w:val="grame"/>
    <w:basedOn w:val="Domylnaczcionkaakapitu1"/>
    <w:rsid w:val="00C97541"/>
  </w:style>
  <w:style w:type="character" w:customStyle="1" w:styleId="Odwoaniedokomentarza1">
    <w:name w:val="Odwołanie do komentarza1"/>
    <w:rsid w:val="00C97541"/>
    <w:rPr>
      <w:sz w:val="16"/>
      <w:szCs w:val="16"/>
    </w:rPr>
  </w:style>
  <w:style w:type="character" w:customStyle="1" w:styleId="TekstkomentarzaZnak">
    <w:name w:val="Tekst komentarza Znak"/>
    <w:basedOn w:val="Domylnaczcionkaakapitu1"/>
    <w:rsid w:val="00C97541"/>
  </w:style>
  <w:style w:type="character" w:customStyle="1" w:styleId="TematkomentarzaZnak">
    <w:name w:val="Temat komentarza Znak"/>
    <w:rsid w:val="00C97541"/>
    <w:rPr>
      <w:b/>
      <w:bCs/>
    </w:rPr>
  </w:style>
  <w:style w:type="character" w:customStyle="1" w:styleId="TekstdymkaZnak">
    <w:name w:val="Tekst dymka Znak"/>
    <w:rsid w:val="00C97541"/>
    <w:rPr>
      <w:rFonts w:ascii="Tahoma" w:hAnsi="Tahoma" w:cs="Tahoma"/>
      <w:sz w:val="16"/>
      <w:szCs w:val="16"/>
    </w:rPr>
  </w:style>
  <w:style w:type="character" w:customStyle="1" w:styleId="BezodstpwZnak">
    <w:name w:val="Bez odstępów Znak"/>
    <w:rsid w:val="00C97541"/>
    <w:rPr>
      <w:rFonts w:ascii="Calibri" w:eastAsia="Calibri" w:hAnsi="Calibri" w:cs="Calibri"/>
      <w:sz w:val="22"/>
      <w:szCs w:val="22"/>
      <w:lang w:eastAsia="ar-SA" w:bidi="ar-SA"/>
    </w:rPr>
  </w:style>
  <w:style w:type="character" w:customStyle="1" w:styleId="NagwekZnak">
    <w:name w:val="Nagłówek Znak"/>
    <w:rsid w:val="00C97541"/>
  </w:style>
  <w:style w:type="character" w:styleId="Pogrubienie">
    <w:name w:val="Strong"/>
    <w:qFormat/>
    <w:rsid w:val="00C97541"/>
    <w:rPr>
      <w:b/>
      <w:bCs/>
    </w:rPr>
  </w:style>
  <w:style w:type="character" w:customStyle="1" w:styleId="Styl12pt">
    <w:name w:val="Styl 12 pt"/>
    <w:rsid w:val="00C97541"/>
    <w:rPr>
      <w:rFonts w:ascii="Arial" w:hAnsi="Arial" w:cs="Arial"/>
      <w:sz w:val="20"/>
    </w:rPr>
  </w:style>
  <w:style w:type="character" w:customStyle="1" w:styleId="apple-converted-space">
    <w:name w:val="apple-converted-space"/>
    <w:rsid w:val="00C97541"/>
  </w:style>
  <w:style w:type="character" w:styleId="Numerstrony">
    <w:name w:val="page number"/>
    <w:basedOn w:val="Domylnaczcionkaakapitu1"/>
    <w:rsid w:val="00C97541"/>
  </w:style>
  <w:style w:type="paragraph" w:customStyle="1" w:styleId="Nagwek10">
    <w:name w:val="Nagłówek1"/>
    <w:basedOn w:val="Normalny"/>
    <w:next w:val="Tekstpodstawowy"/>
    <w:rsid w:val="00C97541"/>
    <w:pPr>
      <w:keepNext/>
      <w:spacing w:before="240" w:after="120"/>
    </w:pPr>
    <w:rPr>
      <w:rFonts w:ascii="Arial" w:eastAsia="Microsoft YaHei" w:hAnsi="Arial" w:cs="Mangal"/>
      <w:sz w:val="28"/>
      <w:szCs w:val="28"/>
    </w:rPr>
  </w:style>
  <w:style w:type="paragraph" w:styleId="Tekstpodstawowy">
    <w:name w:val="Body Text"/>
    <w:basedOn w:val="Normalny"/>
    <w:link w:val="TekstpodstawowyZnak"/>
    <w:rsid w:val="00C97541"/>
    <w:pPr>
      <w:jc w:val="both"/>
    </w:pPr>
    <w:rPr>
      <w:sz w:val="28"/>
    </w:rPr>
  </w:style>
  <w:style w:type="character" w:customStyle="1" w:styleId="TekstpodstawowyZnak">
    <w:name w:val="Tekst podstawowy Znak"/>
    <w:basedOn w:val="Domylnaczcionkaakapitu"/>
    <w:link w:val="Tekstpodstawowy"/>
    <w:rsid w:val="00C97541"/>
    <w:rPr>
      <w:rFonts w:ascii="Times New Roman" w:eastAsia="Times New Roman" w:hAnsi="Times New Roman" w:cs="Times New Roman"/>
      <w:sz w:val="28"/>
      <w:szCs w:val="20"/>
      <w:lang w:eastAsia="ar-SA"/>
    </w:rPr>
  </w:style>
  <w:style w:type="paragraph" w:styleId="Lista">
    <w:name w:val="List"/>
    <w:basedOn w:val="Tekstpodstawowy"/>
    <w:rsid w:val="00C97541"/>
    <w:rPr>
      <w:rFonts w:cs="Mangal"/>
    </w:rPr>
  </w:style>
  <w:style w:type="paragraph" w:customStyle="1" w:styleId="Podpis1">
    <w:name w:val="Podpis1"/>
    <w:basedOn w:val="Normalny"/>
    <w:rsid w:val="00C97541"/>
    <w:pPr>
      <w:suppressLineNumbers/>
      <w:spacing w:before="120" w:after="120"/>
    </w:pPr>
    <w:rPr>
      <w:rFonts w:cs="Mangal"/>
      <w:i/>
      <w:iCs/>
      <w:sz w:val="24"/>
      <w:szCs w:val="24"/>
    </w:rPr>
  </w:style>
  <w:style w:type="paragraph" w:customStyle="1" w:styleId="Indeks">
    <w:name w:val="Indeks"/>
    <w:basedOn w:val="Normalny"/>
    <w:rsid w:val="00C97541"/>
    <w:pPr>
      <w:suppressLineNumbers/>
    </w:pPr>
    <w:rPr>
      <w:rFonts w:cs="Mangal"/>
    </w:rPr>
  </w:style>
  <w:style w:type="paragraph" w:styleId="Tekstpodstawowywcity">
    <w:name w:val="Body Text Indent"/>
    <w:basedOn w:val="Normalny"/>
    <w:link w:val="TekstpodstawowywcityZnak"/>
    <w:rsid w:val="00C97541"/>
    <w:pPr>
      <w:ind w:firstLine="708"/>
      <w:jc w:val="both"/>
    </w:pPr>
    <w:rPr>
      <w:sz w:val="28"/>
    </w:rPr>
  </w:style>
  <w:style w:type="character" w:customStyle="1" w:styleId="TekstpodstawowywcityZnak">
    <w:name w:val="Tekst podstawowy wcięty Znak"/>
    <w:basedOn w:val="Domylnaczcionkaakapitu"/>
    <w:link w:val="Tekstpodstawowywcity"/>
    <w:rsid w:val="00C97541"/>
    <w:rPr>
      <w:rFonts w:ascii="Times New Roman" w:eastAsia="Times New Roman" w:hAnsi="Times New Roman" w:cs="Times New Roman"/>
      <w:sz w:val="28"/>
      <w:szCs w:val="20"/>
      <w:lang w:eastAsia="ar-SA"/>
    </w:rPr>
  </w:style>
  <w:style w:type="paragraph" w:customStyle="1" w:styleId="Tekstpodstawowywcity21">
    <w:name w:val="Tekst podstawowy wcięty 21"/>
    <w:basedOn w:val="Normalny"/>
    <w:rsid w:val="00C97541"/>
    <w:pPr>
      <w:spacing w:line="360" w:lineRule="auto"/>
      <w:ind w:firstLine="360"/>
      <w:jc w:val="both"/>
    </w:pPr>
    <w:rPr>
      <w:sz w:val="28"/>
    </w:rPr>
  </w:style>
  <w:style w:type="paragraph" w:styleId="Nagwek">
    <w:name w:val="header"/>
    <w:basedOn w:val="Normalny"/>
    <w:link w:val="NagwekZnak1"/>
    <w:rsid w:val="00C97541"/>
  </w:style>
  <w:style w:type="character" w:customStyle="1" w:styleId="NagwekZnak1">
    <w:name w:val="Nagłówek Znak1"/>
    <w:basedOn w:val="Domylnaczcionkaakapitu"/>
    <w:link w:val="Nagwek"/>
    <w:rsid w:val="00C97541"/>
    <w:rPr>
      <w:rFonts w:ascii="Times New Roman" w:eastAsia="Times New Roman" w:hAnsi="Times New Roman" w:cs="Times New Roman"/>
      <w:sz w:val="20"/>
      <w:szCs w:val="20"/>
      <w:lang w:eastAsia="ar-SA"/>
    </w:rPr>
  </w:style>
  <w:style w:type="paragraph" w:styleId="Stopka">
    <w:name w:val="footer"/>
    <w:basedOn w:val="Normalny"/>
    <w:link w:val="StopkaZnak"/>
    <w:rsid w:val="00C97541"/>
  </w:style>
  <w:style w:type="character" w:customStyle="1" w:styleId="StopkaZnak">
    <w:name w:val="Stopka Znak"/>
    <w:basedOn w:val="Domylnaczcionkaakapitu"/>
    <w:link w:val="Stopka"/>
    <w:rsid w:val="00C97541"/>
    <w:rPr>
      <w:rFonts w:ascii="Times New Roman" w:eastAsia="Times New Roman" w:hAnsi="Times New Roman" w:cs="Times New Roman"/>
      <w:sz w:val="20"/>
      <w:szCs w:val="20"/>
      <w:lang w:eastAsia="ar-SA"/>
    </w:rPr>
  </w:style>
  <w:style w:type="paragraph" w:customStyle="1" w:styleId="Tekstpodstawowy21">
    <w:name w:val="Tekst podstawowy 21"/>
    <w:basedOn w:val="Normalny"/>
    <w:rsid w:val="00C97541"/>
    <w:pPr>
      <w:spacing w:after="120" w:line="480" w:lineRule="auto"/>
    </w:pPr>
  </w:style>
  <w:style w:type="paragraph" w:customStyle="1" w:styleId="Tekstpodstawowy31">
    <w:name w:val="Tekst podstawowy 31"/>
    <w:basedOn w:val="Normalny"/>
    <w:rsid w:val="00C97541"/>
    <w:pPr>
      <w:spacing w:after="120"/>
    </w:pPr>
    <w:rPr>
      <w:sz w:val="16"/>
      <w:szCs w:val="16"/>
    </w:rPr>
  </w:style>
  <w:style w:type="paragraph" w:styleId="NormalnyWeb">
    <w:name w:val="Normal (Web)"/>
    <w:basedOn w:val="Normalny"/>
    <w:rsid w:val="00C97541"/>
    <w:rPr>
      <w:sz w:val="24"/>
      <w:szCs w:val="24"/>
    </w:rPr>
  </w:style>
  <w:style w:type="paragraph" w:styleId="Akapitzlist">
    <w:name w:val="List Paragraph"/>
    <w:basedOn w:val="Normalny"/>
    <w:qFormat/>
    <w:rsid w:val="00C97541"/>
    <w:pPr>
      <w:spacing w:after="200" w:line="276" w:lineRule="auto"/>
      <w:ind w:left="720"/>
    </w:pPr>
    <w:rPr>
      <w:rFonts w:ascii="Calibri" w:eastAsia="Calibri" w:hAnsi="Calibri" w:cs="Calibri"/>
      <w:sz w:val="22"/>
      <w:szCs w:val="22"/>
    </w:rPr>
  </w:style>
  <w:style w:type="paragraph" w:customStyle="1" w:styleId="Tekstkomentarza1">
    <w:name w:val="Tekst komentarza1"/>
    <w:basedOn w:val="Normalny"/>
    <w:rsid w:val="00C97541"/>
  </w:style>
  <w:style w:type="paragraph" w:styleId="Tekstkomentarza">
    <w:name w:val="annotation text"/>
    <w:basedOn w:val="Normalny"/>
    <w:link w:val="TekstkomentarzaZnak1"/>
    <w:uiPriority w:val="99"/>
    <w:semiHidden/>
    <w:unhideWhenUsed/>
    <w:rsid w:val="00C97541"/>
  </w:style>
  <w:style w:type="character" w:customStyle="1" w:styleId="TekstkomentarzaZnak1">
    <w:name w:val="Tekst komentarza Znak1"/>
    <w:basedOn w:val="Domylnaczcionkaakapitu"/>
    <w:link w:val="Tekstkomentarza"/>
    <w:uiPriority w:val="99"/>
    <w:semiHidden/>
    <w:rsid w:val="00C97541"/>
    <w:rPr>
      <w:rFonts w:ascii="Times New Roman" w:eastAsia="Times New Roman" w:hAnsi="Times New Roman" w:cs="Times New Roman"/>
      <w:sz w:val="20"/>
      <w:szCs w:val="20"/>
      <w:lang w:eastAsia="ar-SA"/>
    </w:rPr>
  </w:style>
  <w:style w:type="paragraph" w:styleId="Tematkomentarza">
    <w:name w:val="annotation subject"/>
    <w:basedOn w:val="Tekstkomentarza1"/>
    <w:next w:val="Tekstkomentarza1"/>
    <w:link w:val="TematkomentarzaZnak1"/>
    <w:rsid w:val="00C97541"/>
    <w:rPr>
      <w:b/>
      <w:bCs/>
    </w:rPr>
  </w:style>
  <w:style w:type="character" w:customStyle="1" w:styleId="TematkomentarzaZnak1">
    <w:name w:val="Temat komentarza Znak1"/>
    <w:basedOn w:val="TekstkomentarzaZnak1"/>
    <w:link w:val="Tematkomentarza"/>
    <w:rsid w:val="00C97541"/>
    <w:rPr>
      <w:b/>
      <w:bCs/>
    </w:rPr>
  </w:style>
  <w:style w:type="paragraph" w:styleId="Tekstdymka">
    <w:name w:val="Balloon Text"/>
    <w:basedOn w:val="Normalny"/>
    <w:link w:val="TekstdymkaZnak1"/>
    <w:rsid w:val="00C97541"/>
    <w:rPr>
      <w:rFonts w:ascii="Tahoma" w:hAnsi="Tahoma" w:cs="Tahoma"/>
      <w:sz w:val="16"/>
      <w:szCs w:val="16"/>
    </w:rPr>
  </w:style>
  <w:style w:type="character" w:customStyle="1" w:styleId="TekstdymkaZnak1">
    <w:name w:val="Tekst dymka Znak1"/>
    <w:basedOn w:val="Domylnaczcionkaakapitu"/>
    <w:link w:val="Tekstdymka"/>
    <w:rsid w:val="00C97541"/>
    <w:rPr>
      <w:rFonts w:ascii="Tahoma" w:eastAsia="Times New Roman" w:hAnsi="Tahoma" w:cs="Tahoma"/>
      <w:sz w:val="16"/>
      <w:szCs w:val="16"/>
      <w:lang w:eastAsia="ar-SA"/>
    </w:rPr>
  </w:style>
  <w:style w:type="paragraph" w:customStyle="1" w:styleId="Default">
    <w:name w:val="Default"/>
    <w:rsid w:val="00C97541"/>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styleId="Bezodstpw">
    <w:name w:val="No Spacing"/>
    <w:qFormat/>
    <w:rsid w:val="00C97541"/>
    <w:pPr>
      <w:suppressAutoHyphens/>
      <w:spacing w:after="0" w:line="240" w:lineRule="auto"/>
    </w:pPr>
    <w:rPr>
      <w:rFonts w:ascii="Calibri" w:eastAsia="Calibri" w:hAnsi="Calibri" w:cs="Calibri"/>
      <w:lang w:eastAsia="ar-SA"/>
    </w:rPr>
  </w:style>
  <w:style w:type="paragraph" w:customStyle="1" w:styleId="tom02st">
    <w:name w:val="tom 02 st"/>
    <w:basedOn w:val="Normalny"/>
    <w:rsid w:val="00C97541"/>
    <w:rPr>
      <w:sz w:val="24"/>
      <w:szCs w:val="24"/>
    </w:rPr>
  </w:style>
  <w:style w:type="paragraph" w:customStyle="1" w:styleId="tom01">
    <w:name w:val="tom 01"/>
    <w:basedOn w:val="Normalny"/>
    <w:rsid w:val="00C97541"/>
    <w:pPr>
      <w:ind w:left="360"/>
    </w:pPr>
    <w:rPr>
      <w:b/>
      <w:sz w:val="28"/>
      <w:szCs w:val="24"/>
    </w:rPr>
  </w:style>
  <w:style w:type="paragraph" w:customStyle="1" w:styleId="WW-Domylnie">
    <w:name w:val="WW-Domyślnie"/>
    <w:rsid w:val="00C97541"/>
    <w:pPr>
      <w:widowControl w:val="0"/>
      <w:suppressAutoHyphens/>
    </w:pPr>
    <w:rPr>
      <w:rFonts w:ascii="Calibri" w:eastAsia="Times New Roman" w:hAnsi="Calibri" w:cs="Calibri"/>
      <w:kern w:val="1"/>
      <w:lang w:eastAsia="ar-SA"/>
    </w:rPr>
  </w:style>
  <w:style w:type="paragraph" w:customStyle="1" w:styleId="Normalny1">
    <w:name w:val="Normalny1"/>
    <w:rsid w:val="00C97541"/>
    <w:pPr>
      <w:widowControl w:val="0"/>
      <w:suppressAutoHyphens/>
      <w:textAlignment w:val="baseline"/>
    </w:pPr>
    <w:rPr>
      <w:rFonts w:ascii="Calibri" w:eastAsia="SimSun" w:hAnsi="Calibri" w:cs="Tahoma"/>
      <w:kern w:val="1"/>
      <w:lang w:eastAsia="ar-SA"/>
    </w:rPr>
  </w:style>
  <w:style w:type="paragraph" w:customStyle="1" w:styleId="WW-Tekstpodstawowywcity2">
    <w:name w:val="WW-Tekst podstawowy wcięty 2"/>
    <w:basedOn w:val="Normalny"/>
    <w:rsid w:val="00C97541"/>
    <w:pPr>
      <w:ind w:left="1134" w:hanging="141"/>
      <w:jc w:val="both"/>
    </w:pPr>
    <w:rPr>
      <w:rFonts w:ascii="Arial" w:hAnsi="Arial" w:cs="Arial"/>
    </w:rPr>
  </w:style>
  <w:style w:type="paragraph" w:customStyle="1" w:styleId="WW-Tekstpodstawowy2">
    <w:name w:val="WW-Tekst podstawowy 2"/>
    <w:basedOn w:val="Normalny"/>
    <w:rsid w:val="00C97541"/>
    <w:pPr>
      <w:jc w:val="both"/>
    </w:pPr>
    <w:rPr>
      <w:rFonts w:ascii="Courier" w:hAnsi="Courier" w:cs="Courier"/>
      <w:sz w:val="24"/>
    </w:rPr>
  </w:style>
  <w:style w:type="paragraph" w:customStyle="1" w:styleId="Zawartotabeli">
    <w:name w:val="Zawartość tabeli"/>
    <w:basedOn w:val="Normalny"/>
    <w:rsid w:val="00C97541"/>
    <w:pPr>
      <w:suppressLineNumbers/>
    </w:pPr>
  </w:style>
  <w:style w:type="paragraph" w:customStyle="1" w:styleId="Nagwektabeli">
    <w:name w:val="Nagłówek tabeli"/>
    <w:basedOn w:val="Zawartotabeli"/>
    <w:rsid w:val="00C97541"/>
    <w:pPr>
      <w:jc w:val="center"/>
    </w:pPr>
    <w:rPr>
      <w:b/>
      <w:bCs/>
    </w:rPr>
  </w:style>
  <w:style w:type="paragraph" w:customStyle="1" w:styleId="Zawartoramki">
    <w:name w:val="Zawartość ramki"/>
    <w:basedOn w:val="Tekstpodstawowy"/>
    <w:rsid w:val="00C97541"/>
  </w:style>
</w:styles>
</file>

<file path=word/webSettings.xml><?xml version="1.0" encoding="utf-8"?>
<w:webSettings xmlns:r="http://schemas.openxmlformats.org/officeDocument/2006/relationships" xmlns:w="http://schemas.openxmlformats.org/wordprocessingml/2006/main">
  <w:divs>
    <w:div w:id="670645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2.emf"/><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27</Pages>
  <Words>4767</Words>
  <Characters>28604</Characters>
  <Application>Microsoft Office Word</Application>
  <DocSecurity>0</DocSecurity>
  <Lines>238</Lines>
  <Paragraphs>66</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33305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Marcin</cp:lastModifiedBy>
  <cp:revision>7</cp:revision>
  <cp:lastPrinted>2017-05-02T06:03:00Z</cp:lastPrinted>
  <dcterms:created xsi:type="dcterms:W3CDTF">2017-04-18T17:45:00Z</dcterms:created>
  <dcterms:modified xsi:type="dcterms:W3CDTF">2020-08-30T18:27:00Z</dcterms:modified>
</cp:coreProperties>
</file>